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0DCD" w14:textId="77777777" w:rsidR="004712E8" w:rsidRPr="00B7770B" w:rsidRDefault="004712E8" w:rsidP="008E1FB7">
      <w:pPr>
        <w:shd w:val="clear" w:color="auto" w:fill="FFFFFF"/>
        <w:rPr>
          <w:rFonts w:cs="Arial"/>
          <w:sz w:val="22"/>
          <w:szCs w:val="22"/>
          <w:lang w:val="en-US"/>
        </w:rPr>
      </w:pPr>
    </w:p>
    <w:p w14:paraId="6D17726D" w14:textId="77777777" w:rsidR="00B7770B" w:rsidRPr="00B7770B" w:rsidRDefault="00B7770B" w:rsidP="008E1FB7">
      <w:pPr>
        <w:shd w:val="clear" w:color="auto" w:fill="FFFFFF"/>
        <w:rPr>
          <w:rFonts w:cs="Arial"/>
          <w:sz w:val="22"/>
          <w:szCs w:val="22"/>
          <w:lang w:val="en-US"/>
        </w:rPr>
      </w:pPr>
    </w:p>
    <w:p w14:paraId="378DA13B" w14:textId="77777777" w:rsidR="00B7770B" w:rsidRPr="00B7770B" w:rsidRDefault="00B7770B" w:rsidP="008E1FB7">
      <w:pPr>
        <w:shd w:val="clear" w:color="auto" w:fill="FFFFFF"/>
        <w:rPr>
          <w:rFonts w:cs="Arial"/>
          <w:sz w:val="22"/>
          <w:szCs w:val="22"/>
          <w:lang w:val="en-US"/>
        </w:rPr>
      </w:pPr>
    </w:p>
    <w:p w14:paraId="72BF818E" w14:textId="6B818375" w:rsidR="00297476" w:rsidRPr="00297476" w:rsidRDefault="00012F2D" w:rsidP="00297476">
      <w:pPr>
        <w:pStyle w:val="Header"/>
        <w:rPr>
          <w:b/>
          <w:sz w:val="32"/>
          <w:szCs w:val="32"/>
        </w:rPr>
      </w:pPr>
      <w:r>
        <w:rPr>
          <w:b/>
          <w:sz w:val="32"/>
          <w:szCs w:val="32"/>
        </w:rPr>
        <w:t>„</w:t>
      </w:r>
      <w:r w:rsidR="00297476" w:rsidRPr="00297476">
        <w:rPr>
          <w:b/>
          <w:sz w:val="32"/>
          <w:szCs w:val="32"/>
        </w:rPr>
        <w:t>Jugend forscht</w:t>
      </w:r>
      <w:r>
        <w:rPr>
          <w:b/>
          <w:sz w:val="32"/>
          <w:szCs w:val="32"/>
        </w:rPr>
        <w:t>“</w:t>
      </w:r>
      <w:r w:rsidR="00297476" w:rsidRPr="00297476">
        <w:rPr>
          <w:b/>
          <w:sz w:val="32"/>
          <w:szCs w:val="32"/>
        </w:rPr>
        <w:t xml:space="preserve">: Auftakt zur </w:t>
      </w:r>
      <w:r w:rsidR="00CA0BC8">
        <w:rPr>
          <w:b/>
          <w:sz w:val="32"/>
          <w:szCs w:val="32"/>
        </w:rPr>
        <w:t xml:space="preserve">neuen </w:t>
      </w:r>
      <w:r w:rsidR="00297476">
        <w:rPr>
          <w:b/>
          <w:sz w:val="32"/>
          <w:szCs w:val="32"/>
        </w:rPr>
        <w:t>R</w:t>
      </w:r>
      <w:r w:rsidR="00297476" w:rsidRPr="00297476">
        <w:rPr>
          <w:b/>
          <w:sz w:val="32"/>
          <w:szCs w:val="32"/>
        </w:rPr>
        <w:t xml:space="preserve">unde von Deutschlands bekanntestem </w:t>
      </w:r>
      <w:r w:rsidR="00297476">
        <w:rPr>
          <w:b/>
          <w:sz w:val="32"/>
          <w:szCs w:val="32"/>
        </w:rPr>
        <w:t>MINT-</w:t>
      </w:r>
      <w:r w:rsidR="00297476" w:rsidRPr="00297476">
        <w:rPr>
          <w:b/>
          <w:sz w:val="32"/>
          <w:szCs w:val="32"/>
        </w:rPr>
        <w:t>Nachwuchswettbewerb</w:t>
      </w:r>
    </w:p>
    <w:p w14:paraId="37DA16DA" w14:textId="5DE687F4" w:rsidR="00297476" w:rsidRPr="00297476" w:rsidRDefault="00297476" w:rsidP="00297476">
      <w:pPr>
        <w:rPr>
          <w:sz w:val="22"/>
          <w:szCs w:val="22"/>
        </w:rPr>
      </w:pPr>
    </w:p>
    <w:p w14:paraId="595BE8D3" w14:textId="6AC2A662" w:rsidR="00297476" w:rsidRPr="00CE6E2D" w:rsidRDefault="00297476" w:rsidP="00297476">
      <w:pPr>
        <w:rPr>
          <w:b/>
          <w:sz w:val="22"/>
          <w:szCs w:val="22"/>
        </w:rPr>
      </w:pPr>
      <w:r w:rsidRPr="00D05761">
        <w:rPr>
          <w:b/>
          <w:sz w:val="22"/>
          <w:szCs w:val="22"/>
        </w:rPr>
        <w:t xml:space="preserve">Lüneburg, </w:t>
      </w:r>
      <w:r w:rsidR="00E75497" w:rsidRPr="00D05761">
        <w:rPr>
          <w:b/>
          <w:sz w:val="22"/>
          <w:szCs w:val="22"/>
        </w:rPr>
        <w:t>29</w:t>
      </w:r>
      <w:r w:rsidR="00301FEB" w:rsidRPr="00D05761">
        <w:rPr>
          <w:b/>
          <w:sz w:val="22"/>
          <w:szCs w:val="22"/>
        </w:rPr>
        <w:t>. Oktober</w:t>
      </w:r>
      <w:r w:rsidRPr="00D05761">
        <w:rPr>
          <w:b/>
          <w:sz w:val="22"/>
          <w:szCs w:val="22"/>
        </w:rPr>
        <w:t xml:space="preserve"> Unter dem Motto „</w:t>
      </w:r>
      <w:r w:rsidR="00E32DBA" w:rsidRPr="00D05761">
        <w:rPr>
          <w:b/>
          <w:sz w:val="22"/>
          <w:szCs w:val="22"/>
        </w:rPr>
        <w:t>Macht aus Fragen Antworten</w:t>
      </w:r>
      <w:r w:rsidRPr="00D05761">
        <w:rPr>
          <w:b/>
          <w:sz w:val="22"/>
          <w:szCs w:val="22"/>
        </w:rPr>
        <w:t>“ startet</w:t>
      </w:r>
      <w:r w:rsidRPr="00F371C4">
        <w:rPr>
          <w:b/>
          <w:sz w:val="22"/>
          <w:szCs w:val="22"/>
        </w:rPr>
        <w:t xml:space="preserve"> </w:t>
      </w:r>
      <w:r w:rsidR="00012F2D" w:rsidRPr="00F371C4">
        <w:rPr>
          <w:b/>
          <w:sz w:val="22"/>
          <w:szCs w:val="22"/>
        </w:rPr>
        <w:t>„</w:t>
      </w:r>
      <w:r w:rsidRPr="00F371C4">
        <w:rPr>
          <w:b/>
          <w:sz w:val="22"/>
          <w:szCs w:val="22"/>
        </w:rPr>
        <w:t>Jugend</w:t>
      </w:r>
      <w:r w:rsidRPr="00297476">
        <w:rPr>
          <w:b/>
          <w:sz w:val="22"/>
          <w:szCs w:val="22"/>
        </w:rPr>
        <w:t xml:space="preserve"> forscht</w:t>
      </w:r>
      <w:r w:rsidR="00012F2D">
        <w:rPr>
          <w:b/>
          <w:sz w:val="22"/>
          <w:szCs w:val="22"/>
        </w:rPr>
        <w:t>“</w:t>
      </w:r>
      <w:r w:rsidRPr="00297476">
        <w:rPr>
          <w:b/>
          <w:sz w:val="22"/>
          <w:szCs w:val="22"/>
        </w:rPr>
        <w:t xml:space="preserve"> in die neue Runde. Ab sofort </w:t>
      </w:r>
      <w:r w:rsidRPr="00C212A6">
        <w:rPr>
          <w:b/>
          <w:sz w:val="22"/>
          <w:szCs w:val="22"/>
        </w:rPr>
        <w:t>und noch bis zum 30. November 202</w:t>
      </w:r>
      <w:r w:rsidR="00E32DBA">
        <w:rPr>
          <w:b/>
          <w:sz w:val="22"/>
          <w:szCs w:val="22"/>
        </w:rPr>
        <w:t>4</w:t>
      </w:r>
      <w:r>
        <w:rPr>
          <w:b/>
          <w:sz w:val="22"/>
          <w:szCs w:val="22"/>
        </w:rPr>
        <w:t xml:space="preserve"> k</w:t>
      </w:r>
      <w:r w:rsidRPr="00297476">
        <w:rPr>
          <w:b/>
          <w:sz w:val="22"/>
          <w:szCs w:val="22"/>
        </w:rPr>
        <w:t xml:space="preserve">önnen sich junge Menschen mit Freude und Interesse an Mathematik, Informatik, Naturwissenschaften und Technik (MINT) bei Deutschlands bekanntestem Nachwuchswettbewerb anmelden. </w:t>
      </w:r>
      <w:r w:rsidRPr="00C212A6">
        <w:rPr>
          <w:b/>
          <w:sz w:val="22"/>
          <w:szCs w:val="22"/>
        </w:rPr>
        <w:t xml:space="preserve">Der Regionalwettbewerb </w:t>
      </w:r>
      <w:r w:rsidR="00EE4633">
        <w:rPr>
          <w:b/>
          <w:sz w:val="22"/>
          <w:szCs w:val="22"/>
        </w:rPr>
        <w:t xml:space="preserve">Lüneburg </w:t>
      </w:r>
      <w:r>
        <w:rPr>
          <w:b/>
          <w:sz w:val="22"/>
          <w:szCs w:val="22"/>
        </w:rPr>
        <w:t xml:space="preserve">findet am </w:t>
      </w:r>
      <w:r w:rsidR="00E32DBA">
        <w:rPr>
          <w:b/>
          <w:sz w:val="22"/>
          <w:szCs w:val="22"/>
        </w:rPr>
        <w:t>6</w:t>
      </w:r>
      <w:r>
        <w:rPr>
          <w:b/>
          <w:sz w:val="22"/>
          <w:szCs w:val="22"/>
        </w:rPr>
        <w:t xml:space="preserve">. und </w:t>
      </w:r>
      <w:r w:rsidR="00E32DBA" w:rsidRPr="00CE6E2D">
        <w:rPr>
          <w:b/>
          <w:sz w:val="22"/>
          <w:szCs w:val="22"/>
        </w:rPr>
        <w:t>7</w:t>
      </w:r>
      <w:r w:rsidRPr="00CE6E2D">
        <w:rPr>
          <w:b/>
          <w:sz w:val="22"/>
          <w:szCs w:val="22"/>
        </w:rPr>
        <w:t>. Februar 202</w:t>
      </w:r>
      <w:r w:rsidR="00E32DBA" w:rsidRPr="00CE6E2D">
        <w:rPr>
          <w:b/>
          <w:sz w:val="22"/>
          <w:szCs w:val="22"/>
        </w:rPr>
        <w:t>5</w:t>
      </w:r>
      <w:r w:rsidR="00EE4633" w:rsidRPr="00CE6E2D">
        <w:rPr>
          <w:b/>
          <w:sz w:val="22"/>
          <w:szCs w:val="22"/>
        </w:rPr>
        <w:t xml:space="preserve"> an der Leuphana Universität </w:t>
      </w:r>
      <w:r w:rsidR="00012F2D" w:rsidRPr="00CE6E2D">
        <w:rPr>
          <w:b/>
          <w:sz w:val="22"/>
          <w:szCs w:val="22"/>
        </w:rPr>
        <w:t xml:space="preserve">Lüneburg </w:t>
      </w:r>
      <w:r w:rsidRPr="00CE6E2D">
        <w:rPr>
          <w:b/>
          <w:sz w:val="22"/>
          <w:szCs w:val="22"/>
        </w:rPr>
        <w:t>statt und wird durch das Patenunternehmen Körber</w:t>
      </w:r>
      <w:r w:rsidR="00EE4633" w:rsidRPr="00CE6E2D">
        <w:rPr>
          <w:b/>
          <w:sz w:val="22"/>
          <w:szCs w:val="22"/>
        </w:rPr>
        <w:t xml:space="preserve"> </w:t>
      </w:r>
      <w:r w:rsidRPr="00CE6E2D">
        <w:rPr>
          <w:b/>
          <w:sz w:val="22"/>
          <w:szCs w:val="22"/>
        </w:rPr>
        <w:t>organisiert.</w:t>
      </w:r>
    </w:p>
    <w:p w14:paraId="209DC15A" w14:textId="77777777" w:rsidR="00297476" w:rsidRPr="00CE6E2D" w:rsidRDefault="00297476" w:rsidP="00297476">
      <w:pPr>
        <w:rPr>
          <w:sz w:val="22"/>
          <w:szCs w:val="22"/>
        </w:rPr>
      </w:pPr>
    </w:p>
    <w:p w14:paraId="1F9B4BDF" w14:textId="227BB7BB" w:rsidR="00545213" w:rsidRDefault="00D621B6" w:rsidP="00D621B6">
      <w:pPr>
        <w:rPr>
          <w:sz w:val="22"/>
          <w:szCs w:val="22"/>
        </w:rPr>
      </w:pPr>
      <w:r w:rsidRPr="00C212A6">
        <w:rPr>
          <w:sz w:val="22"/>
          <w:szCs w:val="22"/>
        </w:rPr>
        <w:t xml:space="preserve">Für die Anmeldung unter </w:t>
      </w:r>
      <w:hyperlink r:id="rId11" w:history="1">
        <w:r w:rsidR="00545213" w:rsidRPr="003828AA">
          <w:rPr>
            <w:rStyle w:val="Hyperlink"/>
            <w:sz w:val="22"/>
            <w:szCs w:val="22"/>
          </w:rPr>
          <w:t>www.jugend-forscht.de</w:t>
        </w:r>
      </w:hyperlink>
      <w:r w:rsidRPr="00C212A6">
        <w:rPr>
          <w:sz w:val="22"/>
          <w:szCs w:val="22"/>
        </w:rPr>
        <w:t xml:space="preserve"> sind zunächst das Thema und eine kurze Beschreibung des Projekts ausreichend. Bis zum 15. Januar 202</w:t>
      </w:r>
      <w:r w:rsidR="00E32DBA">
        <w:rPr>
          <w:sz w:val="22"/>
          <w:szCs w:val="22"/>
        </w:rPr>
        <w:t>5</w:t>
      </w:r>
      <w:r w:rsidRPr="00C212A6">
        <w:rPr>
          <w:sz w:val="22"/>
          <w:szCs w:val="22"/>
        </w:rPr>
        <w:t xml:space="preserve"> müssen die Teilnehme</w:t>
      </w:r>
      <w:r w:rsidR="00545213">
        <w:rPr>
          <w:sz w:val="22"/>
          <w:szCs w:val="22"/>
        </w:rPr>
        <w:t xml:space="preserve">nden </w:t>
      </w:r>
      <w:r w:rsidRPr="00C212A6">
        <w:rPr>
          <w:sz w:val="22"/>
          <w:szCs w:val="22"/>
        </w:rPr>
        <w:t xml:space="preserve">eine schriftliche Ausarbeitung einreichen, bevor sie ihre Arbeiten am </w:t>
      </w:r>
      <w:r w:rsidR="00E32DBA">
        <w:rPr>
          <w:sz w:val="22"/>
          <w:szCs w:val="22"/>
        </w:rPr>
        <w:t>6</w:t>
      </w:r>
      <w:r w:rsidRPr="00C212A6">
        <w:rPr>
          <w:sz w:val="22"/>
          <w:szCs w:val="22"/>
        </w:rPr>
        <w:t xml:space="preserve">. und </w:t>
      </w:r>
      <w:r w:rsidR="00E32DBA">
        <w:rPr>
          <w:sz w:val="22"/>
          <w:szCs w:val="22"/>
        </w:rPr>
        <w:t>7</w:t>
      </w:r>
      <w:r w:rsidRPr="00C212A6">
        <w:rPr>
          <w:sz w:val="22"/>
          <w:szCs w:val="22"/>
        </w:rPr>
        <w:t xml:space="preserve">. Februar </w:t>
      </w:r>
      <w:r w:rsidR="00FC2EC0">
        <w:rPr>
          <w:sz w:val="22"/>
          <w:szCs w:val="22"/>
        </w:rPr>
        <w:t>202</w:t>
      </w:r>
      <w:r w:rsidR="00E32DBA">
        <w:rPr>
          <w:sz w:val="22"/>
          <w:szCs w:val="22"/>
        </w:rPr>
        <w:t>5</w:t>
      </w:r>
      <w:r w:rsidR="00FC2EC0">
        <w:rPr>
          <w:sz w:val="22"/>
          <w:szCs w:val="22"/>
        </w:rPr>
        <w:t xml:space="preserve"> </w:t>
      </w:r>
      <w:r w:rsidRPr="00C212A6">
        <w:rPr>
          <w:sz w:val="22"/>
          <w:szCs w:val="22"/>
        </w:rPr>
        <w:t>beim Regionalwettb</w:t>
      </w:r>
      <w:r w:rsidR="00FC2EC0">
        <w:rPr>
          <w:sz w:val="22"/>
          <w:szCs w:val="22"/>
        </w:rPr>
        <w:t>ewerb in Lüneburg präsentieren.</w:t>
      </w:r>
    </w:p>
    <w:p w14:paraId="181C6213" w14:textId="45D55EAD" w:rsidR="00545213" w:rsidRPr="00D05761" w:rsidRDefault="00545213" w:rsidP="00D621B6">
      <w:pPr>
        <w:rPr>
          <w:sz w:val="22"/>
          <w:szCs w:val="22"/>
        </w:rPr>
      </w:pPr>
    </w:p>
    <w:p w14:paraId="27BEC913" w14:textId="2C9593CF" w:rsidR="00A370AB" w:rsidRPr="00D05761" w:rsidRDefault="00644BDB" w:rsidP="00A370AB">
      <w:pPr>
        <w:rPr>
          <w:sz w:val="22"/>
          <w:szCs w:val="22"/>
        </w:rPr>
      </w:pPr>
      <w:r w:rsidRPr="00D05761">
        <w:rPr>
          <w:sz w:val="22"/>
          <w:szCs w:val="22"/>
        </w:rPr>
        <w:t>„</w:t>
      </w:r>
      <w:r w:rsidR="00CE6E2D" w:rsidRPr="00D05761">
        <w:rPr>
          <w:sz w:val="22"/>
          <w:szCs w:val="22"/>
        </w:rPr>
        <w:t xml:space="preserve">Seit über 20 Jahren </w:t>
      </w:r>
      <w:r w:rsidR="00A370AB" w:rsidRPr="00D05761">
        <w:rPr>
          <w:sz w:val="22"/>
          <w:szCs w:val="22"/>
        </w:rPr>
        <w:t xml:space="preserve">engagiert sich Körber bei Jugend forscht und übernimmt </w:t>
      </w:r>
      <w:r w:rsidR="00CE6E2D" w:rsidRPr="00D05761">
        <w:rPr>
          <w:sz w:val="22"/>
          <w:szCs w:val="22"/>
        </w:rPr>
        <w:t>die Organisation und Finanzierung des jährlichen Regionalwettbewerbs in Lüneburg</w:t>
      </w:r>
      <w:r w:rsidRPr="00D05761">
        <w:rPr>
          <w:sz w:val="22"/>
          <w:szCs w:val="22"/>
        </w:rPr>
        <w:t xml:space="preserve">“, so Dirk Ebbecke, Patenbeauftragter „Jugend forscht“ im Körber-Geschäftsfeld Pharma. </w:t>
      </w:r>
      <w:r w:rsidR="00A370AB" w:rsidRPr="00D05761">
        <w:rPr>
          <w:sz w:val="22"/>
          <w:szCs w:val="22"/>
        </w:rPr>
        <w:t xml:space="preserve">„Als Technologiekonzern und Innovationsführer unterstützen wir die Nachwuchsentwicklung im MINT-Bereich und </w:t>
      </w:r>
      <w:r w:rsidR="000E75B2" w:rsidRPr="00D05761">
        <w:rPr>
          <w:sz w:val="22"/>
          <w:szCs w:val="22"/>
        </w:rPr>
        <w:t xml:space="preserve">ermutigen junge Talente, </w:t>
      </w:r>
      <w:proofErr w:type="gramStart"/>
      <w:r w:rsidR="000E75B2" w:rsidRPr="00D05761">
        <w:rPr>
          <w:sz w:val="22"/>
          <w:szCs w:val="22"/>
        </w:rPr>
        <w:t>durch forschendes</w:t>
      </w:r>
      <w:proofErr w:type="gramEnd"/>
      <w:r w:rsidR="000E75B2" w:rsidRPr="00D05761">
        <w:rPr>
          <w:sz w:val="22"/>
          <w:szCs w:val="22"/>
        </w:rPr>
        <w:t xml:space="preserve"> Lernen Fragen aufzuwerfen, die andere gar nicht erst stellen würden. </w:t>
      </w:r>
      <w:r w:rsidR="00A370AB" w:rsidRPr="00D05761">
        <w:rPr>
          <w:sz w:val="22"/>
          <w:szCs w:val="22"/>
        </w:rPr>
        <w:t>Körber agiert global, ist aber auch als lokaler Arbeitgeber und Ausbild</w:t>
      </w:r>
      <w:r w:rsidR="000E75B2" w:rsidRPr="00D05761">
        <w:rPr>
          <w:sz w:val="22"/>
          <w:szCs w:val="22"/>
        </w:rPr>
        <w:t xml:space="preserve">ungsbetrieb fest </w:t>
      </w:r>
      <w:r w:rsidR="00A370AB" w:rsidRPr="00D05761">
        <w:rPr>
          <w:sz w:val="22"/>
          <w:szCs w:val="22"/>
        </w:rPr>
        <w:t>in Lüneburg verankert</w:t>
      </w:r>
      <w:r w:rsidR="000E75B2" w:rsidRPr="00D05761">
        <w:rPr>
          <w:sz w:val="22"/>
          <w:szCs w:val="22"/>
        </w:rPr>
        <w:t>.“</w:t>
      </w:r>
    </w:p>
    <w:p w14:paraId="63C0F875" w14:textId="77777777" w:rsidR="00A370AB" w:rsidRDefault="00A370AB" w:rsidP="00140424">
      <w:pPr>
        <w:rPr>
          <w:sz w:val="22"/>
          <w:szCs w:val="22"/>
        </w:rPr>
      </w:pPr>
    </w:p>
    <w:p w14:paraId="6995289F" w14:textId="3B19424F" w:rsidR="00FC66C7" w:rsidRDefault="00545213" w:rsidP="00545213">
      <w:pPr>
        <w:rPr>
          <w:sz w:val="22"/>
          <w:szCs w:val="22"/>
        </w:rPr>
      </w:pPr>
      <w:r w:rsidRPr="00297476">
        <w:rPr>
          <w:sz w:val="22"/>
          <w:szCs w:val="22"/>
        </w:rPr>
        <w:t>A</w:t>
      </w:r>
      <w:r w:rsidR="00DB2B42">
        <w:rPr>
          <w:sz w:val="22"/>
          <w:szCs w:val="22"/>
        </w:rPr>
        <w:t xml:space="preserve">n dem </w:t>
      </w:r>
      <w:r w:rsidRPr="00297476">
        <w:rPr>
          <w:sz w:val="22"/>
          <w:szCs w:val="22"/>
        </w:rPr>
        <w:t>Wettbewerb können Kinder und Jugendliche bis 21 Jahre teilnehmen. Jüngere Schülerinnen und Schüler müssen im Anmeldejahr mindestens die 4. Klasse besuchen. Studierende dürfen sich höchstens im ersten Studienjahr befinden. Stichtag für diese Vorgaben ist der 31. Dezember 202</w:t>
      </w:r>
      <w:r w:rsidR="004A7490">
        <w:rPr>
          <w:sz w:val="22"/>
          <w:szCs w:val="22"/>
        </w:rPr>
        <w:t>4</w:t>
      </w:r>
      <w:r w:rsidRPr="00297476">
        <w:rPr>
          <w:sz w:val="22"/>
          <w:szCs w:val="22"/>
        </w:rPr>
        <w:t xml:space="preserve">. Zugelassen sind sowohl Einzelpersonen als auch Zweier- oder Dreierteams. </w:t>
      </w:r>
    </w:p>
    <w:p w14:paraId="5DFFF273" w14:textId="77777777" w:rsidR="00FC66C7" w:rsidRDefault="00FC66C7" w:rsidP="00545213">
      <w:pPr>
        <w:rPr>
          <w:sz w:val="22"/>
          <w:szCs w:val="22"/>
        </w:rPr>
      </w:pPr>
    </w:p>
    <w:p w14:paraId="4D089720" w14:textId="799B8310" w:rsidR="00545213" w:rsidRPr="00297476" w:rsidRDefault="00545213" w:rsidP="00545213">
      <w:pPr>
        <w:rPr>
          <w:sz w:val="22"/>
          <w:szCs w:val="22"/>
        </w:rPr>
      </w:pPr>
      <w:r w:rsidRPr="00297476">
        <w:rPr>
          <w:sz w:val="22"/>
          <w:szCs w:val="22"/>
        </w:rPr>
        <w:t xml:space="preserve">Bei </w:t>
      </w:r>
      <w:r w:rsidR="00DB2B42">
        <w:rPr>
          <w:sz w:val="22"/>
          <w:szCs w:val="22"/>
        </w:rPr>
        <w:t>„</w:t>
      </w:r>
      <w:r w:rsidRPr="00297476">
        <w:rPr>
          <w:sz w:val="22"/>
          <w:szCs w:val="22"/>
        </w:rPr>
        <w:t>Jugend forscht</w:t>
      </w:r>
      <w:r w:rsidR="00DB2B42">
        <w:rPr>
          <w:sz w:val="22"/>
          <w:szCs w:val="22"/>
        </w:rPr>
        <w:t>“</w:t>
      </w:r>
      <w:r w:rsidRPr="00297476">
        <w:rPr>
          <w:sz w:val="22"/>
          <w:szCs w:val="22"/>
        </w:rPr>
        <w:t xml:space="preserve"> gibt es keine vorgegebenen Aufgaben. Das Forschungsthema wird frei gewählt. Wichtig ist aber, dass sich die Fragestellung einem der sieben Fachgebiete zuordnen lässt: Arbeitswelt, Biologie, Chemie, Geo- und Raumwissenschaften, Mathematik/Informatik, Physik sowie Technik stehen zur Auswahl.</w:t>
      </w:r>
    </w:p>
    <w:p w14:paraId="5D9A81D0" w14:textId="3669C5CF" w:rsidR="00545213" w:rsidRPr="00297476" w:rsidRDefault="00545213" w:rsidP="00545213">
      <w:pPr>
        <w:rPr>
          <w:sz w:val="22"/>
          <w:szCs w:val="22"/>
        </w:rPr>
      </w:pPr>
    </w:p>
    <w:p w14:paraId="1ED6357F" w14:textId="300DE209" w:rsidR="00545213" w:rsidRDefault="00526AEC" w:rsidP="00545213">
      <w:pPr>
        <w:rPr>
          <w:sz w:val="22"/>
          <w:szCs w:val="22"/>
        </w:rPr>
      </w:pPr>
      <w:r w:rsidRPr="00C212A6">
        <w:rPr>
          <w:sz w:val="22"/>
          <w:szCs w:val="22"/>
        </w:rPr>
        <w:t xml:space="preserve">Weitere Informationen und Teilnahmebedingungen unter </w:t>
      </w:r>
      <w:hyperlink r:id="rId12" w:history="1">
        <w:r w:rsidRPr="003828AA">
          <w:rPr>
            <w:rStyle w:val="Hyperlink"/>
            <w:sz w:val="22"/>
            <w:szCs w:val="22"/>
          </w:rPr>
          <w:t>www.jugend-forscht.de</w:t>
        </w:r>
      </w:hyperlink>
      <w:r>
        <w:rPr>
          <w:sz w:val="22"/>
          <w:szCs w:val="22"/>
        </w:rPr>
        <w:t xml:space="preserve"> und </w:t>
      </w:r>
      <w:hyperlink r:id="rId13" w:history="1">
        <w:r w:rsidRPr="003828AA">
          <w:rPr>
            <w:rStyle w:val="Hyperlink"/>
            <w:sz w:val="22"/>
            <w:szCs w:val="22"/>
          </w:rPr>
          <w:t>www.jugend-forscht-nds.de/Indoor/Regionalwettbewerbe/Lüneburg/</w:t>
        </w:r>
      </w:hyperlink>
      <w:r>
        <w:rPr>
          <w:sz w:val="22"/>
          <w:szCs w:val="22"/>
        </w:rPr>
        <w:t>.</w:t>
      </w:r>
    </w:p>
    <w:p w14:paraId="5EB09A3E" w14:textId="77777777" w:rsidR="00D4527B" w:rsidRDefault="00D4527B" w:rsidP="00D621B6">
      <w:pPr>
        <w:rPr>
          <w:sz w:val="22"/>
          <w:szCs w:val="22"/>
        </w:rPr>
      </w:pPr>
    </w:p>
    <w:p w14:paraId="0363C373" w14:textId="77777777" w:rsidR="00DB2B42" w:rsidRDefault="00DB2B42">
      <w:pPr>
        <w:rPr>
          <w:b/>
          <w:sz w:val="22"/>
          <w:szCs w:val="22"/>
        </w:rPr>
      </w:pPr>
      <w:r>
        <w:rPr>
          <w:b/>
          <w:sz w:val="22"/>
          <w:szCs w:val="22"/>
        </w:rPr>
        <w:br w:type="page"/>
      </w:r>
    </w:p>
    <w:p w14:paraId="5A82C4F2" w14:textId="1B0AAB8B" w:rsidR="00AD790A" w:rsidRDefault="00C212A6" w:rsidP="008E1FB7">
      <w:pPr>
        <w:rPr>
          <w:b/>
          <w:sz w:val="22"/>
          <w:szCs w:val="22"/>
        </w:rPr>
      </w:pPr>
      <w:r>
        <w:rPr>
          <w:b/>
          <w:sz w:val="22"/>
          <w:szCs w:val="22"/>
        </w:rPr>
        <w:lastRenderedPageBreak/>
        <w:t>Bildmaterial</w:t>
      </w:r>
    </w:p>
    <w:p w14:paraId="65CA6695" w14:textId="59CBB85A" w:rsidR="00AD790A" w:rsidRDefault="00644BDB" w:rsidP="008E1FB7">
      <w:pPr>
        <w:rPr>
          <w:sz w:val="22"/>
          <w:szCs w:val="22"/>
        </w:rPr>
      </w:pPr>
      <w:r>
        <w:rPr>
          <w:noProof/>
        </w:rPr>
        <w:drawing>
          <wp:inline distT="0" distB="0" distL="0" distR="0" wp14:anchorId="7AD1E88C" wp14:editId="11730750">
            <wp:extent cx="3590925" cy="2393950"/>
            <wp:effectExtent l="0" t="0" r="9525" b="6350"/>
            <wp:docPr id="381983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83778" name="Picture 1"/>
                    <pic:cNvPicPr>
                      <a:picLocks noChangeAspect="1" noChangeArrowheads="1"/>
                    </pic:cNvPicPr>
                  </pic:nvPicPr>
                  <pic:blipFill>
                    <a:blip r:embed="rId14"/>
                    <a:stretch>
                      <a:fillRect/>
                    </a:stretch>
                  </pic:blipFill>
                  <pic:spPr bwMode="auto">
                    <a:xfrm>
                      <a:off x="0" y="0"/>
                      <a:ext cx="3591489" cy="2394326"/>
                    </a:xfrm>
                    <a:prstGeom prst="rect">
                      <a:avLst/>
                    </a:prstGeom>
                    <a:noFill/>
                    <a:ln>
                      <a:noFill/>
                    </a:ln>
                  </pic:spPr>
                </pic:pic>
              </a:graphicData>
            </a:graphic>
          </wp:inline>
        </w:drawing>
      </w:r>
    </w:p>
    <w:p w14:paraId="20CE46D6" w14:textId="766446EA" w:rsidR="00AD790A" w:rsidRPr="005D2A27" w:rsidRDefault="00F07545" w:rsidP="008E1FB7">
      <w:pPr>
        <w:rPr>
          <w:sz w:val="22"/>
          <w:szCs w:val="22"/>
        </w:rPr>
      </w:pPr>
      <w:r>
        <w:rPr>
          <w:sz w:val="22"/>
          <w:szCs w:val="22"/>
        </w:rPr>
        <w:t>Plakat Jugend forscht 202</w:t>
      </w:r>
      <w:r w:rsidR="00E32DBA">
        <w:rPr>
          <w:sz w:val="22"/>
          <w:szCs w:val="22"/>
        </w:rPr>
        <w:t>5</w:t>
      </w:r>
    </w:p>
    <w:p w14:paraId="6F4939DC" w14:textId="5A6A54B4" w:rsidR="009D1D1B" w:rsidRPr="00F62D3C" w:rsidRDefault="009D1D1B" w:rsidP="008E1FB7">
      <w:pPr>
        <w:rPr>
          <w:sz w:val="22"/>
          <w:szCs w:val="22"/>
        </w:rPr>
      </w:pPr>
    </w:p>
    <w:p w14:paraId="1B8BC3F7" w14:textId="77777777" w:rsidR="00382911" w:rsidRPr="00F62D3C" w:rsidRDefault="00382911" w:rsidP="00382911">
      <w:pPr>
        <w:rPr>
          <w:b/>
          <w:sz w:val="22"/>
          <w:szCs w:val="22"/>
        </w:rPr>
      </w:pPr>
      <w:r w:rsidRPr="00F62D3C">
        <w:rPr>
          <w:b/>
          <w:sz w:val="22"/>
          <w:szCs w:val="22"/>
        </w:rPr>
        <w:t xml:space="preserve">Über den Regionalwettbewerb </w:t>
      </w:r>
      <w:r>
        <w:rPr>
          <w:b/>
          <w:sz w:val="22"/>
          <w:szCs w:val="22"/>
        </w:rPr>
        <w:t>„</w:t>
      </w:r>
      <w:r w:rsidRPr="00F62D3C">
        <w:rPr>
          <w:b/>
          <w:sz w:val="22"/>
          <w:szCs w:val="22"/>
        </w:rPr>
        <w:t>Jugend forscht</w:t>
      </w:r>
      <w:r>
        <w:rPr>
          <w:b/>
          <w:sz w:val="22"/>
          <w:szCs w:val="22"/>
        </w:rPr>
        <w:t>“</w:t>
      </w:r>
      <w:r w:rsidRPr="00F62D3C">
        <w:rPr>
          <w:b/>
          <w:sz w:val="22"/>
          <w:szCs w:val="22"/>
        </w:rPr>
        <w:t xml:space="preserve"> in Lüneburg</w:t>
      </w:r>
    </w:p>
    <w:p w14:paraId="5BE989DC" w14:textId="78C65F1E" w:rsidR="00382911" w:rsidRDefault="00382911" w:rsidP="00382911">
      <w:pPr>
        <w:rPr>
          <w:sz w:val="22"/>
          <w:szCs w:val="22"/>
        </w:rPr>
      </w:pPr>
      <w:r w:rsidRPr="00F62D3C">
        <w:rPr>
          <w:sz w:val="22"/>
          <w:szCs w:val="22"/>
        </w:rPr>
        <w:t>Seit 1</w:t>
      </w:r>
      <w:r>
        <w:rPr>
          <w:sz w:val="22"/>
          <w:szCs w:val="22"/>
        </w:rPr>
        <w:t>985 wetteifern Nachwuchsforschende</w:t>
      </w:r>
      <w:r w:rsidRPr="00F62D3C">
        <w:rPr>
          <w:sz w:val="22"/>
          <w:szCs w:val="22"/>
        </w:rPr>
        <w:t xml:space="preserve"> beim Regionalwettbewerb </w:t>
      </w:r>
      <w:r>
        <w:rPr>
          <w:sz w:val="22"/>
          <w:szCs w:val="22"/>
        </w:rPr>
        <w:t>„</w:t>
      </w:r>
      <w:r w:rsidRPr="00F62D3C">
        <w:rPr>
          <w:sz w:val="22"/>
          <w:szCs w:val="22"/>
        </w:rPr>
        <w:t>Jugend forscht</w:t>
      </w:r>
      <w:r>
        <w:rPr>
          <w:sz w:val="22"/>
          <w:szCs w:val="22"/>
        </w:rPr>
        <w:t>“</w:t>
      </w:r>
      <w:r w:rsidRPr="00F62D3C">
        <w:rPr>
          <w:sz w:val="22"/>
          <w:szCs w:val="22"/>
        </w:rPr>
        <w:t xml:space="preserve"> / </w:t>
      </w:r>
      <w:r>
        <w:rPr>
          <w:sz w:val="22"/>
          <w:szCs w:val="22"/>
        </w:rPr>
        <w:t>„</w:t>
      </w:r>
      <w:r w:rsidRPr="00F62D3C">
        <w:rPr>
          <w:sz w:val="22"/>
          <w:szCs w:val="22"/>
        </w:rPr>
        <w:t>Schüler experimentieren</w:t>
      </w:r>
      <w:r>
        <w:rPr>
          <w:sz w:val="22"/>
          <w:szCs w:val="22"/>
        </w:rPr>
        <w:t>“</w:t>
      </w:r>
      <w:r w:rsidRPr="00F62D3C">
        <w:rPr>
          <w:sz w:val="22"/>
          <w:szCs w:val="22"/>
        </w:rPr>
        <w:t xml:space="preserve"> in Lüneburg um den Einzug in den weiterführenden Landeswettbewerb. Aus der Taufe gehoben hat den Regionalwettbewerb Dr. Wolfram </w:t>
      </w:r>
      <w:proofErr w:type="spellStart"/>
      <w:r w:rsidRPr="00F62D3C">
        <w:rPr>
          <w:sz w:val="22"/>
          <w:szCs w:val="22"/>
        </w:rPr>
        <w:t>Juretko</w:t>
      </w:r>
      <w:proofErr w:type="spellEnd"/>
      <w:r w:rsidRPr="00F62D3C">
        <w:rPr>
          <w:sz w:val="22"/>
          <w:szCs w:val="22"/>
        </w:rPr>
        <w:t xml:space="preserve"> von der Wilhelm-Raabe-Schule in Lüneburg. Seit 2009 wird er durch Dr. Andrea Schroedter vom Gymnasium Hittfeld geleitet</w:t>
      </w:r>
      <w:r w:rsidRPr="00CE6E2D">
        <w:rPr>
          <w:sz w:val="22"/>
          <w:szCs w:val="22"/>
        </w:rPr>
        <w:t xml:space="preserve">. Der internationale Technologiekonzern Körber übernimmt als Patenunternehmen </w:t>
      </w:r>
      <w:r w:rsidR="001F02E3" w:rsidRPr="00CE6E2D">
        <w:rPr>
          <w:sz w:val="22"/>
          <w:szCs w:val="22"/>
        </w:rPr>
        <w:t xml:space="preserve">am Standort Lüneburg </w:t>
      </w:r>
      <w:r w:rsidR="00CE6E2D" w:rsidRPr="00CE6E2D">
        <w:rPr>
          <w:sz w:val="22"/>
          <w:szCs w:val="22"/>
        </w:rPr>
        <w:t xml:space="preserve">seit 2004 </w:t>
      </w:r>
      <w:r w:rsidRPr="00CE6E2D">
        <w:rPr>
          <w:sz w:val="22"/>
          <w:szCs w:val="22"/>
        </w:rPr>
        <w:t xml:space="preserve">die Organisation und Finanzierung des Wettbewerbs. Die Leuphana Universität stellt die Räumlichkeiten zur </w:t>
      </w:r>
      <w:r w:rsidRPr="00F62D3C">
        <w:rPr>
          <w:sz w:val="22"/>
          <w:szCs w:val="22"/>
        </w:rPr>
        <w:t xml:space="preserve">Verfügung. </w:t>
      </w:r>
      <w:hyperlink r:id="rId15" w:history="1">
        <w:r w:rsidRPr="003828AA">
          <w:rPr>
            <w:rStyle w:val="Hyperlink"/>
            <w:sz w:val="22"/>
            <w:szCs w:val="22"/>
          </w:rPr>
          <w:t>www.jugend-forscht-nds.de/Indoor/Regionalwettbewerbe/Lüneburg/</w:t>
        </w:r>
      </w:hyperlink>
    </w:p>
    <w:p w14:paraId="295AA06E" w14:textId="77777777" w:rsidR="00382911" w:rsidRDefault="00382911" w:rsidP="00382911">
      <w:pPr>
        <w:rPr>
          <w:sz w:val="22"/>
          <w:szCs w:val="22"/>
        </w:rPr>
      </w:pPr>
    </w:p>
    <w:p w14:paraId="14C957D5" w14:textId="55736535" w:rsidR="00382911" w:rsidRDefault="00382911" w:rsidP="00382911">
      <w:pPr>
        <w:rPr>
          <w:sz w:val="22"/>
          <w:szCs w:val="22"/>
        </w:rPr>
      </w:pPr>
      <w:r w:rsidRPr="00F62D3C">
        <w:rPr>
          <w:sz w:val="22"/>
          <w:szCs w:val="22"/>
        </w:rPr>
        <w:t xml:space="preserve">Der Bundeswettbewerb </w:t>
      </w:r>
      <w:r>
        <w:rPr>
          <w:sz w:val="22"/>
          <w:szCs w:val="22"/>
        </w:rPr>
        <w:t>„</w:t>
      </w:r>
      <w:r w:rsidRPr="00F62D3C">
        <w:rPr>
          <w:sz w:val="22"/>
          <w:szCs w:val="22"/>
        </w:rPr>
        <w:t>Jugend forscht</w:t>
      </w:r>
      <w:r>
        <w:rPr>
          <w:sz w:val="22"/>
          <w:szCs w:val="22"/>
        </w:rPr>
        <w:t>“</w:t>
      </w:r>
      <w:r w:rsidRPr="00F62D3C">
        <w:rPr>
          <w:sz w:val="22"/>
          <w:szCs w:val="22"/>
        </w:rPr>
        <w:t xml:space="preserve"> wurde 1965 von Stern-Chefredakteur Henri Nannen ins Leben gerufen. Der Wettbewerb unterteilt sich in die Regional-, Landes- und Bundesebene. Teilnehmer unter 15 Jahren treten in der Kategorie </w:t>
      </w:r>
      <w:r>
        <w:rPr>
          <w:sz w:val="22"/>
          <w:szCs w:val="22"/>
        </w:rPr>
        <w:t>„</w:t>
      </w:r>
      <w:r w:rsidRPr="00F62D3C">
        <w:rPr>
          <w:sz w:val="22"/>
          <w:szCs w:val="22"/>
        </w:rPr>
        <w:t>Schüler experimentieren</w:t>
      </w:r>
      <w:r>
        <w:rPr>
          <w:sz w:val="22"/>
          <w:szCs w:val="22"/>
        </w:rPr>
        <w:t>“</w:t>
      </w:r>
      <w:r w:rsidR="001F02E3">
        <w:rPr>
          <w:sz w:val="22"/>
          <w:szCs w:val="22"/>
        </w:rPr>
        <w:t xml:space="preserve"> </w:t>
      </w:r>
      <w:r w:rsidRPr="00F62D3C">
        <w:rPr>
          <w:sz w:val="22"/>
          <w:szCs w:val="22"/>
        </w:rPr>
        <w:t xml:space="preserve">an. </w:t>
      </w:r>
      <w:hyperlink r:id="rId16" w:history="1">
        <w:r w:rsidRPr="00F62D3C">
          <w:rPr>
            <w:rStyle w:val="Hyperlink"/>
            <w:rFonts w:eastAsiaTheme="majorEastAsia"/>
            <w:sz w:val="22"/>
            <w:szCs w:val="22"/>
          </w:rPr>
          <w:t>www.jugend-forscht.de</w:t>
        </w:r>
      </w:hyperlink>
    </w:p>
    <w:p w14:paraId="6FC85534" w14:textId="77777777" w:rsidR="00382911" w:rsidRDefault="00382911" w:rsidP="00F62D3C">
      <w:pPr>
        <w:rPr>
          <w:sz w:val="22"/>
          <w:szCs w:val="22"/>
        </w:rPr>
      </w:pPr>
    </w:p>
    <w:p w14:paraId="7579E82A" w14:textId="77777777" w:rsidR="00411CD5" w:rsidRPr="00144D00" w:rsidRDefault="00411CD5" w:rsidP="00411CD5">
      <w:pPr>
        <w:jc w:val="both"/>
        <w:rPr>
          <w:rFonts w:cs="Arial"/>
          <w:b/>
          <w:sz w:val="22"/>
          <w:szCs w:val="22"/>
        </w:rPr>
      </w:pPr>
      <w:r w:rsidRPr="00144D00">
        <w:rPr>
          <w:rFonts w:cs="Arial"/>
          <w:b/>
          <w:sz w:val="22"/>
          <w:szCs w:val="22"/>
        </w:rPr>
        <w:t>Über Körber</w:t>
      </w:r>
    </w:p>
    <w:p w14:paraId="1B21BC82" w14:textId="77777777" w:rsidR="00301FEB" w:rsidRPr="00301FEB" w:rsidRDefault="00301FEB" w:rsidP="00301FEB">
      <w:pPr>
        <w:spacing w:line="280" w:lineRule="exact"/>
        <w:rPr>
          <w:rFonts w:cs="Arial"/>
          <w:sz w:val="22"/>
          <w:szCs w:val="22"/>
        </w:rPr>
      </w:pPr>
      <w:r w:rsidRPr="00301FEB">
        <w:rPr>
          <w:rFonts w:cs="Arial"/>
          <w:sz w:val="22"/>
          <w:szCs w:val="22"/>
        </w:rPr>
        <w:t>Wir sind Körber – ein internationaler Technologiekonzern mit mehr als 12.000 Mitarbeitern an über 100 Standorten weltweit und einem gemeinsamen Ziel: Wir setzen unternehmerisches Denken in Kundenerfolge um und gestalten den technologischen Wandel. In den Geschäftsfeldern Digital, Pharma,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78497DEC" w14:textId="77777777" w:rsidR="00301FEB" w:rsidRPr="00301FEB" w:rsidRDefault="00301FEB" w:rsidP="00301FEB">
      <w:pPr>
        <w:spacing w:line="280" w:lineRule="exact"/>
        <w:rPr>
          <w:rFonts w:cs="Arial"/>
          <w:sz w:val="22"/>
          <w:szCs w:val="22"/>
        </w:rPr>
      </w:pPr>
    </w:p>
    <w:p w14:paraId="3670B781" w14:textId="77777777" w:rsidR="00301FEB" w:rsidRPr="00301FEB" w:rsidRDefault="00301FEB" w:rsidP="00301FEB">
      <w:pPr>
        <w:spacing w:line="280" w:lineRule="exact"/>
        <w:rPr>
          <w:rFonts w:cs="Arial"/>
          <w:sz w:val="22"/>
          <w:szCs w:val="22"/>
        </w:rPr>
      </w:pPr>
      <w:r w:rsidRPr="00301FEB">
        <w:rPr>
          <w:rFonts w:cs="Arial"/>
          <w:sz w:val="22"/>
          <w:szCs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Werum PAS-X MES Suite ist das weltweit führende Manufacturing </w:t>
      </w:r>
      <w:proofErr w:type="spellStart"/>
      <w:r w:rsidRPr="00301FEB">
        <w:rPr>
          <w:rFonts w:cs="Arial"/>
          <w:sz w:val="22"/>
          <w:szCs w:val="22"/>
        </w:rPr>
        <w:t>Execution</w:t>
      </w:r>
      <w:proofErr w:type="spellEnd"/>
      <w:r w:rsidRPr="00301FEB">
        <w:rPr>
          <w:rFonts w:cs="Arial"/>
          <w:sz w:val="22"/>
          <w:szCs w:val="22"/>
        </w:rPr>
        <w:t xml:space="preserve"> System für die Pharma-, Biotech- und Zell- &amp; Gentherapie. Unsere </w:t>
      </w:r>
      <w:r w:rsidRPr="00301FEB">
        <w:rPr>
          <w:rFonts w:cs="Arial"/>
          <w:sz w:val="22"/>
          <w:szCs w:val="22"/>
        </w:rPr>
        <w:lastRenderedPageBreak/>
        <w:t xml:space="preserve">Werum PAS-X </w:t>
      </w:r>
      <w:proofErr w:type="spellStart"/>
      <w:r w:rsidRPr="00301FEB">
        <w:rPr>
          <w:rFonts w:cs="Arial"/>
          <w:sz w:val="22"/>
          <w:szCs w:val="22"/>
        </w:rPr>
        <w:t>Savvy</w:t>
      </w:r>
      <w:proofErr w:type="spellEnd"/>
      <w:r w:rsidRPr="00301FEB">
        <w:rPr>
          <w:rFonts w:cs="Arial"/>
          <w:sz w:val="22"/>
          <w:szCs w:val="22"/>
        </w:rPr>
        <w:t xml:space="preserve"> Suite beschleunigt die Kommerzialisierung von Produkten durch Datenanalyse- und KI-Lösungen und deckt verborgene Unternehmenswerte auf.</w:t>
      </w:r>
    </w:p>
    <w:p w14:paraId="56D42F5C" w14:textId="77777777" w:rsidR="00D56E76" w:rsidRPr="00296A56" w:rsidRDefault="00D05761" w:rsidP="00D56E76">
      <w:pPr>
        <w:rPr>
          <w:sz w:val="22"/>
          <w:szCs w:val="22"/>
        </w:rPr>
      </w:pPr>
      <w:hyperlink r:id="rId17" w:history="1">
        <w:r w:rsidR="00D56E76">
          <w:rPr>
            <w:rStyle w:val="Hyperlink"/>
            <w:sz w:val="22"/>
            <w:szCs w:val="22"/>
          </w:rPr>
          <w:t>www.koerber-pharma.com</w:t>
        </w:r>
      </w:hyperlink>
    </w:p>
    <w:p w14:paraId="2529C46D" w14:textId="07D0A336" w:rsidR="00F94532" w:rsidRDefault="00F94532">
      <w:pPr>
        <w:rPr>
          <w:sz w:val="22"/>
          <w:szCs w:val="22"/>
        </w:rPr>
      </w:pPr>
    </w:p>
    <w:p w14:paraId="0C5FB5ED" w14:textId="64BC503E" w:rsidR="00024EE1" w:rsidRPr="00295624" w:rsidRDefault="00024EE1" w:rsidP="008E1FB7">
      <w:pPr>
        <w:rPr>
          <w:b/>
          <w:sz w:val="22"/>
          <w:szCs w:val="22"/>
        </w:rPr>
      </w:pPr>
      <w:r>
        <w:rPr>
          <w:b/>
          <w:sz w:val="22"/>
          <w:szCs w:val="22"/>
        </w:rPr>
        <w:t>Kontakt:</w:t>
      </w:r>
    </w:p>
    <w:p w14:paraId="6DDCDAAA" w14:textId="77777777" w:rsidR="0069016C" w:rsidRPr="00701CCA" w:rsidRDefault="0069016C" w:rsidP="0069016C">
      <w:pPr>
        <w:rPr>
          <w:sz w:val="22"/>
          <w:szCs w:val="22"/>
        </w:rPr>
      </w:pPr>
      <w:r w:rsidRPr="00701CCA">
        <w:rPr>
          <w:sz w:val="22"/>
          <w:szCs w:val="22"/>
        </w:rPr>
        <w:t>Dr. Andrea Schroedter, Wettbewerbsleiterin</w:t>
      </w:r>
    </w:p>
    <w:p w14:paraId="4CBDAE6F" w14:textId="77777777" w:rsidR="0069016C" w:rsidRPr="00701CCA" w:rsidRDefault="0069016C" w:rsidP="0069016C">
      <w:pPr>
        <w:rPr>
          <w:sz w:val="22"/>
          <w:szCs w:val="22"/>
        </w:rPr>
      </w:pPr>
      <w:r w:rsidRPr="00701CCA">
        <w:rPr>
          <w:sz w:val="22"/>
          <w:szCs w:val="22"/>
        </w:rPr>
        <w:t>Gymnasium Hittfeld</w:t>
      </w:r>
    </w:p>
    <w:p w14:paraId="23D9A9C6" w14:textId="0705F256" w:rsidR="0069016C" w:rsidRPr="00701CCA" w:rsidRDefault="0069016C" w:rsidP="0069016C">
      <w:pPr>
        <w:rPr>
          <w:sz w:val="22"/>
          <w:szCs w:val="22"/>
        </w:rPr>
      </w:pPr>
      <w:r w:rsidRPr="00701CCA">
        <w:rPr>
          <w:sz w:val="22"/>
          <w:szCs w:val="22"/>
        </w:rPr>
        <w:t xml:space="preserve">T: </w:t>
      </w:r>
      <w:r w:rsidR="00DC2247" w:rsidRPr="00701CCA">
        <w:rPr>
          <w:sz w:val="22"/>
          <w:szCs w:val="22"/>
        </w:rPr>
        <w:t xml:space="preserve">+49 </w:t>
      </w:r>
      <w:r w:rsidRPr="00701CCA">
        <w:rPr>
          <w:sz w:val="22"/>
          <w:szCs w:val="22"/>
        </w:rPr>
        <w:t>4105 55 68 44</w:t>
      </w:r>
    </w:p>
    <w:p w14:paraId="7052D569" w14:textId="42BFF70D" w:rsidR="0069016C" w:rsidRPr="00701CCA" w:rsidRDefault="00DC2247" w:rsidP="0069016C">
      <w:pPr>
        <w:rPr>
          <w:rStyle w:val="Hyperlink"/>
          <w:rFonts w:eastAsiaTheme="majorEastAsia"/>
          <w:sz w:val="22"/>
          <w:szCs w:val="22"/>
        </w:rPr>
      </w:pPr>
      <w:r w:rsidRPr="00701CCA">
        <w:rPr>
          <w:sz w:val="22"/>
          <w:szCs w:val="22"/>
        </w:rPr>
        <w:t xml:space="preserve">E-Mail: </w:t>
      </w:r>
      <w:r w:rsidR="0069016C" w:rsidRPr="00701CCA">
        <w:rPr>
          <w:rStyle w:val="Hyperlink"/>
          <w:rFonts w:eastAsiaTheme="majorEastAsia"/>
          <w:sz w:val="22"/>
          <w:szCs w:val="22"/>
        </w:rPr>
        <w:t>schroedter@g</w:t>
      </w:r>
      <w:r w:rsidR="00B30F56" w:rsidRPr="00701CCA">
        <w:rPr>
          <w:rStyle w:val="Hyperlink"/>
          <w:rFonts w:eastAsiaTheme="majorEastAsia"/>
          <w:sz w:val="22"/>
          <w:szCs w:val="22"/>
        </w:rPr>
        <w:t>ymnasium-hittfeld.de</w:t>
      </w:r>
    </w:p>
    <w:p w14:paraId="536150B3" w14:textId="47A03F5F" w:rsidR="0069016C" w:rsidRPr="00701CCA" w:rsidRDefault="0069016C" w:rsidP="008E1FB7">
      <w:pPr>
        <w:jc w:val="both"/>
        <w:rPr>
          <w:sz w:val="22"/>
          <w:szCs w:val="22"/>
        </w:rPr>
      </w:pPr>
    </w:p>
    <w:p w14:paraId="0E2F75BC" w14:textId="64E0CA5E" w:rsidR="00024EE1" w:rsidRPr="00EE4633" w:rsidRDefault="00024EE1" w:rsidP="008E1FB7">
      <w:pPr>
        <w:jc w:val="both"/>
        <w:rPr>
          <w:sz w:val="22"/>
          <w:szCs w:val="22"/>
          <w:lang w:val="en-US"/>
        </w:rPr>
      </w:pPr>
      <w:r w:rsidRPr="00EE4633">
        <w:rPr>
          <w:sz w:val="22"/>
          <w:szCs w:val="22"/>
          <w:lang w:val="en-US"/>
        </w:rPr>
        <w:t>Dirk Ebbecke</w:t>
      </w:r>
      <w:r w:rsidR="00DF4C7E" w:rsidRPr="00EE4633">
        <w:rPr>
          <w:sz w:val="22"/>
          <w:szCs w:val="22"/>
          <w:lang w:val="en-US"/>
        </w:rPr>
        <w:t xml:space="preserve">, </w:t>
      </w:r>
      <w:proofErr w:type="spellStart"/>
      <w:r w:rsidR="00DF4C7E" w:rsidRPr="00EE4633">
        <w:rPr>
          <w:sz w:val="22"/>
          <w:szCs w:val="22"/>
          <w:lang w:val="en-US"/>
        </w:rPr>
        <w:t>Patenbeauftragter</w:t>
      </w:r>
      <w:proofErr w:type="spellEnd"/>
    </w:p>
    <w:p w14:paraId="7EFCD37C" w14:textId="77777777" w:rsidR="00D56E76" w:rsidRPr="00701CCA" w:rsidRDefault="00D56E76" w:rsidP="00D56E76">
      <w:pPr>
        <w:jc w:val="both"/>
        <w:rPr>
          <w:sz w:val="22"/>
          <w:szCs w:val="22"/>
          <w:lang w:val="en-US"/>
        </w:rPr>
      </w:pPr>
      <w:r w:rsidRPr="00701CCA">
        <w:rPr>
          <w:sz w:val="22"/>
          <w:szCs w:val="22"/>
          <w:lang w:val="en-US"/>
        </w:rPr>
        <w:t>Körber Business Area Pharma</w:t>
      </w:r>
    </w:p>
    <w:p w14:paraId="444A2F49" w14:textId="5579F89C" w:rsidR="00D56E76" w:rsidRPr="00701CCA" w:rsidRDefault="00794247" w:rsidP="00D56E76">
      <w:pPr>
        <w:jc w:val="both"/>
        <w:rPr>
          <w:sz w:val="22"/>
          <w:szCs w:val="22"/>
          <w:lang w:val="en-US"/>
        </w:rPr>
      </w:pPr>
      <w:r w:rsidRPr="004E32C2">
        <w:rPr>
          <w:sz w:val="22"/>
          <w:szCs w:val="22"/>
          <w:lang w:val="en-US"/>
        </w:rPr>
        <w:t xml:space="preserve">Head of </w:t>
      </w:r>
      <w:r>
        <w:rPr>
          <w:sz w:val="22"/>
          <w:szCs w:val="22"/>
          <w:lang w:val="en-US"/>
        </w:rPr>
        <w:t>Product Marketing</w:t>
      </w:r>
    </w:p>
    <w:p w14:paraId="6D04EB71" w14:textId="77777777" w:rsidR="00D56E76" w:rsidRPr="00701CCA" w:rsidRDefault="00D56E76" w:rsidP="00D56E76">
      <w:pPr>
        <w:jc w:val="both"/>
        <w:rPr>
          <w:sz w:val="22"/>
          <w:szCs w:val="22"/>
        </w:rPr>
      </w:pPr>
      <w:r w:rsidRPr="00701CCA">
        <w:rPr>
          <w:sz w:val="22"/>
          <w:szCs w:val="22"/>
        </w:rPr>
        <w:t>T: +49 4131 8900-0</w:t>
      </w:r>
    </w:p>
    <w:p w14:paraId="70C94BC7" w14:textId="7D02D675" w:rsidR="00D56E76" w:rsidRPr="00701CCA" w:rsidRDefault="00D56E76" w:rsidP="00D56E76">
      <w:pPr>
        <w:jc w:val="both"/>
        <w:rPr>
          <w:sz w:val="22"/>
          <w:szCs w:val="22"/>
        </w:rPr>
      </w:pPr>
      <w:r w:rsidRPr="00701CCA">
        <w:rPr>
          <w:sz w:val="22"/>
          <w:szCs w:val="22"/>
        </w:rPr>
        <w:t xml:space="preserve">E-Mail: </w:t>
      </w:r>
      <w:hyperlink r:id="rId18" w:history="1">
        <w:r w:rsidR="00B30F56" w:rsidRPr="00701CCA">
          <w:rPr>
            <w:rStyle w:val="Hyperlink"/>
            <w:sz w:val="22"/>
            <w:szCs w:val="22"/>
          </w:rPr>
          <w:t>dirk.ebbecke@koerber.com</w:t>
        </w:r>
      </w:hyperlink>
    </w:p>
    <w:p w14:paraId="046BD0D8" w14:textId="1580B527" w:rsidR="000477B4" w:rsidRPr="00701CCA" w:rsidRDefault="000477B4" w:rsidP="008E1FB7">
      <w:pPr>
        <w:jc w:val="both"/>
        <w:rPr>
          <w:rFonts w:cs="Arial"/>
          <w:sz w:val="22"/>
          <w:szCs w:val="22"/>
          <w:highlight w:val="yellow"/>
        </w:rPr>
      </w:pPr>
    </w:p>
    <w:sectPr w:rsidR="000477B4" w:rsidRPr="00701CCA" w:rsidSect="008866B7">
      <w:headerReference w:type="even" r:id="rId19"/>
      <w:headerReference w:type="default" r:id="rId20"/>
      <w:footerReference w:type="default" r:id="rId21"/>
      <w:headerReference w:type="first" r:id="rId22"/>
      <w:footerReference w:type="first" r:id="rId23"/>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DF62" w14:textId="77777777" w:rsidR="00441D5D" w:rsidRDefault="00441D5D">
      <w:r>
        <w:separator/>
      </w:r>
    </w:p>
  </w:endnote>
  <w:endnote w:type="continuationSeparator" w:id="0">
    <w:p w14:paraId="20260650" w14:textId="77777777" w:rsidR="00441D5D" w:rsidRDefault="0044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56DB" w14:textId="6919FA1B" w:rsidR="00870B64" w:rsidRDefault="00870B64" w:rsidP="003A6817">
    <w:pPr>
      <w:pStyle w:val="Footer"/>
      <w:jc w:val="right"/>
      <w:rPr>
        <w:rStyle w:val="PageNumber"/>
      </w:rPr>
    </w:pPr>
  </w:p>
  <w:p w14:paraId="634EE7BF" w14:textId="7CF0F9DE"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202F1E">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307F" w14:textId="249CC42A" w:rsidR="00AE7A09" w:rsidRDefault="00AE7A09" w:rsidP="00752275">
    <w:pPr>
      <w:autoSpaceDE w:val="0"/>
      <w:autoSpaceDN w:val="0"/>
      <w:adjustRightInd w:val="0"/>
      <w:spacing w:after="50"/>
      <w:rPr>
        <w:rFonts w:ascii="Arial-BoldMT" w:hAnsi="Arial-BoldMT"/>
        <w:b/>
        <w:bCs/>
        <w:sz w:val="14"/>
        <w:szCs w:val="14"/>
      </w:rPr>
    </w:pPr>
  </w:p>
  <w:p w14:paraId="72602FCE" w14:textId="6561001A" w:rsidR="00651828" w:rsidRPr="00EA51C4" w:rsidRDefault="005634D5" w:rsidP="00131F95">
    <w:pPr>
      <w:pStyle w:val="BriefbgAdresseFusszeile"/>
      <w:rPr>
        <w:b/>
      </w:rPr>
    </w:pPr>
    <w:r>
      <mc:AlternateContent>
        <mc:Choice Requires="wps">
          <w:drawing>
            <wp:anchor distT="0" distB="0" distL="114300" distR="114300" simplePos="0" relativeHeight="251661312" behindDoc="0" locked="0" layoutInCell="1" allowOverlap="1" wp14:anchorId="5FA74508" wp14:editId="2F101BF3">
              <wp:simplePos x="0" y="0"/>
              <wp:positionH relativeFrom="margin">
                <wp:align>right</wp:align>
              </wp:positionH>
              <wp:positionV relativeFrom="paragraph">
                <wp:posOffset>53975</wp:posOffset>
              </wp:positionV>
              <wp:extent cx="409575" cy="533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CFD2A" w14:textId="147F8F55"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202F1E">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74508" id="_x0000_t202" coordsize="21600,21600" o:spt="202" path="m,l,21600r21600,l21600,xe">
              <v:stroke joinstyle="miter"/>
              <v:path gradientshapeok="t" o:connecttype="rect"/>
            </v:shapetype>
            <v:shape id="Text Box 2" o:spid="_x0000_s1026" type="#_x0000_t202" style="position:absolute;margin-left:-18.95pt;margin-top:4.25pt;width:32.25pt;height: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" stroked="f">
              <v:textbox inset="0,0,0,0">
                <w:txbxContent>
                  <w:p w14:paraId="180CFD2A" w14:textId="147F8F55"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202F1E">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4939A" w14:textId="77777777" w:rsidR="00441D5D" w:rsidRDefault="00441D5D">
      <w:r>
        <w:separator/>
      </w:r>
    </w:p>
  </w:footnote>
  <w:footnote w:type="continuationSeparator" w:id="0">
    <w:p w14:paraId="268B123C" w14:textId="77777777" w:rsidR="00441D5D" w:rsidRDefault="0044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1B4E"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C8FA" w14:textId="77777777" w:rsidR="004712E8" w:rsidRDefault="004712E8">
    <w:pPr>
      <w:pStyle w:val="Header"/>
    </w:pPr>
  </w:p>
  <w:p w14:paraId="695ECC99"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025E" w14:textId="7C740490"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7C42E530" wp14:editId="2D5F4E69">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AF08CA">
      <w:rPr>
        <w:color w:val="595959" w:themeColor="text1" w:themeTint="A6"/>
        <w:spacing w:val="20"/>
        <w:sz w:val="40"/>
        <w:szCs w:val="40"/>
      </w:rPr>
      <w:t>Pressemitteilung</w:t>
    </w:r>
  </w:p>
  <w:p w14:paraId="4B929622"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C39F3"/>
    <w:multiLevelType w:val="hybridMultilevel"/>
    <w:tmpl w:val="DD106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0864493">
    <w:abstractNumId w:val="1"/>
  </w:num>
  <w:num w:numId="2" w16cid:durableId="1905331547">
    <w:abstractNumId w:val="2"/>
  </w:num>
  <w:num w:numId="3" w16cid:durableId="125378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7C0"/>
    <w:rsid w:val="00012F2D"/>
    <w:rsid w:val="00024EE1"/>
    <w:rsid w:val="0002555A"/>
    <w:rsid w:val="00025A5E"/>
    <w:rsid w:val="000452A7"/>
    <w:rsid w:val="00045AFE"/>
    <w:rsid w:val="000477B4"/>
    <w:rsid w:val="000501EE"/>
    <w:rsid w:val="000534BB"/>
    <w:rsid w:val="0007065A"/>
    <w:rsid w:val="00092EDF"/>
    <w:rsid w:val="000939CC"/>
    <w:rsid w:val="00096DF2"/>
    <w:rsid w:val="00097702"/>
    <w:rsid w:val="000B585B"/>
    <w:rsid w:val="000C3C7E"/>
    <w:rsid w:val="000C73F6"/>
    <w:rsid w:val="000E1C24"/>
    <w:rsid w:val="000E3F60"/>
    <w:rsid w:val="000E71D7"/>
    <w:rsid w:val="000E75B2"/>
    <w:rsid w:val="000F4BA0"/>
    <w:rsid w:val="000F7A79"/>
    <w:rsid w:val="00103A60"/>
    <w:rsid w:val="001112F6"/>
    <w:rsid w:val="001163E3"/>
    <w:rsid w:val="00122F2B"/>
    <w:rsid w:val="001269B9"/>
    <w:rsid w:val="00131F95"/>
    <w:rsid w:val="00132D80"/>
    <w:rsid w:val="00140424"/>
    <w:rsid w:val="001559CE"/>
    <w:rsid w:val="00162FBE"/>
    <w:rsid w:val="00163984"/>
    <w:rsid w:val="00173D63"/>
    <w:rsid w:val="00176EC2"/>
    <w:rsid w:val="00187424"/>
    <w:rsid w:val="00194CF7"/>
    <w:rsid w:val="001B58BE"/>
    <w:rsid w:val="001C56CF"/>
    <w:rsid w:val="001C7865"/>
    <w:rsid w:val="001D05DB"/>
    <w:rsid w:val="001D2AB3"/>
    <w:rsid w:val="001D3146"/>
    <w:rsid w:val="001D7466"/>
    <w:rsid w:val="001E136E"/>
    <w:rsid w:val="001E4822"/>
    <w:rsid w:val="001F02E3"/>
    <w:rsid w:val="001F0F79"/>
    <w:rsid w:val="001F4E85"/>
    <w:rsid w:val="001F50F1"/>
    <w:rsid w:val="001F53EC"/>
    <w:rsid w:val="00200D4E"/>
    <w:rsid w:val="00202F1E"/>
    <w:rsid w:val="002067B8"/>
    <w:rsid w:val="002108BE"/>
    <w:rsid w:val="0021175A"/>
    <w:rsid w:val="00217CBF"/>
    <w:rsid w:val="002228D1"/>
    <w:rsid w:val="00222DBD"/>
    <w:rsid w:val="00224B07"/>
    <w:rsid w:val="00225B87"/>
    <w:rsid w:val="00237D0E"/>
    <w:rsid w:val="0024425A"/>
    <w:rsid w:val="002518D3"/>
    <w:rsid w:val="00251B0F"/>
    <w:rsid w:val="00252B89"/>
    <w:rsid w:val="00253260"/>
    <w:rsid w:val="00253F52"/>
    <w:rsid w:val="002628DE"/>
    <w:rsid w:val="00285CD4"/>
    <w:rsid w:val="00297476"/>
    <w:rsid w:val="002A2B2B"/>
    <w:rsid w:val="002C15E9"/>
    <w:rsid w:val="002F13AF"/>
    <w:rsid w:val="002F61AB"/>
    <w:rsid w:val="002F7BB6"/>
    <w:rsid w:val="00301FEB"/>
    <w:rsid w:val="00306AF1"/>
    <w:rsid w:val="00312B79"/>
    <w:rsid w:val="00317242"/>
    <w:rsid w:val="003323B1"/>
    <w:rsid w:val="00333730"/>
    <w:rsid w:val="0033640F"/>
    <w:rsid w:val="003409C6"/>
    <w:rsid w:val="00341318"/>
    <w:rsid w:val="00354E69"/>
    <w:rsid w:val="0035566F"/>
    <w:rsid w:val="00367F03"/>
    <w:rsid w:val="00382911"/>
    <w:rsid w:val="00390380"/>
    <w:rsid w:val="00394622"/>
    <w:rsid w:val="003A6817"/>
    <w:rsid w:val="003B27A2"/>
    <w:rsid w:val="003B3CAC"/>
    <w:rsid w:val="003C4423"/>
    <w:rsid w:val="003C513C"/>
    <w:rsid w:val="003C54C0"/>
    <w:rsid w:val="003D238C"/>
    <w:rsid w:val="003D23C8"/>
    <w:rsid w:val="004004D6"/>
    <w:rsid w:val="00401BCF"/>
    <w:rsid w:val="00407303"/>
    <w:rsid w:val="00411CD5"/>
    <w:rsid w:val="00421347"/>
    <w:rsid w:val="00425977"/>
    <w:rsid w:val="00427C66"/>
    <w:rsid w:val="0043131F"/>
    <w:rsid w:val="004336FE"/>
    <w:rsid w:val="00441D5D"/>
    <w:rsid w:val="00451A97"/>
    <w:rsid w:val="004712E8"/>
    <w:rsid w:val="0047257A"/>
    <w:rsid w:val="00475530"/>
    <w:rsid w:val="004800AD"/>
    <w:rsid w:val="00482E53"/>
    <w:rsid w:val="00484F9B"/>
    <w:rsid w:val="0049230D"/>
    <w:rsid w:val="004938FC"/>
    <w:rsid w:val="004A27E3"/>
    <w:rsid w:val="004A7490"/>
    <w:rsid w:val="004B1C0F"/>
    <w:rsid w:val="004B708E"/>
    <w:rsid w:val="004B7F3E"/>
    <w:rsid w:val="004C0577"/>
    <w:rsid w:val="004E6AF8"/>
    <w:rsid w:val="00522C08"/>
    <w:rsid w:val="005233BE"/>
    <w:rsid w:val="005266EC"/>
    <w:rsid w:val="00526AEC"/>
    <w:rsid w:val="00527E62"/>
    <w:rsid w:val="005364DE"/>
    <w:rsid w:val="00536EA9"/>
    <w:rsid w:val="005405D7"/>
    <w:rsid w:val="00542DE0"/>
    <w:rsid w:val="00543A39"/>
    <w:rsid w:val="00545212"/>
    <w:rsid w:val="00545213"/>
    <w:rsid w:val="005634D5"/>
    <w:rsid w:val="00564ADD"/>
    <w:rsid w:val="0057659E"/>
    <w:rsid w:val="00576C6D"/>
    <w:rsid w:val="00591616"/>
    <w:rsid w:val="005A008D"/>
    <w:rsid w:val="005B027C"/>
    <w:rsid w:val="005C20AB"/>
    <w:rsid w:val="005D249B"/>
    <w:rsid w:val="005D2A27"/>
    <w:rsid w:val="005D6CC4"/>
    <w:rsid w:val="00611AEC"/>
    <w:rsid w:val="00615216"/>
    <w:rsid w:val="0062598D"/>
    <w:rsid w:val="00644BDB"/>
    <w:rsid w:val="00651240"/>
    <w:rsid w:val="00651828"/>
    <w:rsid w:val="00671E96"/>
    <w:rsid w:val="00676101"/>
    <w:rsid w:val="00680C92"/>
    <w:rsid w:val="00681C86"/>
    <w:rsid w:val="00686616"/>
    <w:rsid w:val="0069016C"/>
    <w:rsid w:val="006C4D74"/>
    <w:rsid w:val="006D4C7E"/>
    <w:rsid w:val="006D5FA4"/>
    <w:rsid w:val="006E7FE2"/>
    <w:rsid w:val="006F0418"/>
    <w:rsid w:val="00701CCA"/>
    <w:rsid w:val="00724D20"/>
    <w:rsid w:val="00727EAC"/>
    <w:rsid w:val="00731370"/>
    <w:rsid w:val="00731EF3"/>
    <w:rsid w:val="007441AC"/>
    <w:rsid w:val="00744701"/>
    <w:rsid w:val="007461B8"/>
    <w:rsid w:val="0075037D"/>
    <w:rsid w:val="00752275"/>
    <w:rsid w:val="00756165"/>
    <w:rsid w:val="00770ECF"/>
    <w:rsid w:val="00771AE4"/>
    <w:rsid w:val="007829F3"/>
    <w:rsid w:val="00784F56"/>
    <w:rsid w:val="00794247"/>
    <w:rsid w:val="007A0928"/>
    <w:rsid w:val="007A3C4C"/>
    <w:rsid w:val="007A6275"/>
    <w:rsid w:val="007A72E9"/>
    <w:rsid w:val="007B4C3C"/>
    <w:rsid w:val="007C4E62"/>
    <w:rsid w:val="007C5900"/>
    <w:rsid w:val="007E3285"/>
    <w:rsid w:val="00804B35"/>
    <w:rsid w:val="0083354B"/>
    <w:rsid w:val="008568F9"/>
    <w:rsid w:val="00864D28"/>
    <w:rsid w:val="0087091C"/>
    <w:rsid w:val="00870B64"/>
    <w:rsid w:val="00871CE5"/>
    <w:rsid w:val="0087269C"/>
    <w:rsid w:val="0087432E"/>
    <w:rsid w:val="008866B7"/>
    <w:rsid w:val="00891C0A"/>
    <w:rsid w:val="008940E1"/>
    <w:rsid w:val="008A1C92"/>
    <w:rsid w:val="008A5B4B"/>
    <w:rsid w:val="008B0A9B"/>
    <w:rsid w:val="008B5F55"/>
    <w:rsid w:val="008B6727"/>
    <w:rsid w:val="008C4915"/>
    <w:rsid w:val="008C7D73"/>
    <w:rsid w:val="008D19EE"/>
    <w:rsid w:val="008D3C5F"/>
    <w:rsid w:val="008E1FB7"/>
    <w:rsid w:val="008F35A4"/>
    <w:rsid w:val="009005F8"/>
    <w:rsid w:val="009055E1"/>
    <w:rsid w:val="00922DCE"/>
    <w:rsid w:val="0092650F"/>
    <w:rsid w:val="009267CD"/>
    <w:rsid w:val="0092685E"/>
    <w:rsid w:val="00932502"/>
    <w:rsid w:val="0093268B"/>
    <w:rsid w:val="009367B5"/>
    <w:rsid w:val="00947913"/>
    <w:rsid w:val="00952890"/>
    <w:rsid w:val="009564D8"/>
    <w:rsid w:val="0096257B"/>
    <w:rsid w:val="00986B7A"/>
    <w:rsid w:val="009B440E"/>
    <w:rsid w:val="009C2AB9"/>
    <w:rsid w:val="009C5B3D"/>
    <w:rsid w:val="009D1D1B"/>
    <w:rsid w:val="009D4A6F"/>
    <w:rsid w:val="009E5A14"/>
    <w:rsid w:val="009F1350"/>
    <w:rsid w:val="00A01132"/>
    <w:rsid w:val="00A01DE1"/>
    <w:rsid w:val="00A249C1"/>
    <w:rsid w:val="00A31A4C"/>
    <w:rsid w:val="00A33313"/>
    <w:rsid w:val="00A34B14"/>
    <w:rsid w:val="00A3621D"/>
    <w:rsid w:val="00A370AB"/>
    <w:rsid w:val="00A448C2"/>
    <w:rsid w:val="00A6436A"/>
    <w:rsid w:val="00A70BBE"/>
    <w:rsid w:val="00A74CE1"/>
    <w:rsid w:val="00A840E6"/>
    <w:rsid w:val="00A858AA"/>
    <w:rsid w:val="00A93709"/>
    <w:rsid w:val="00A9640B"/>
    <w:rsid w:val="00AA2C5E"/>
    <w:rsid w:val="00AC17CE"/>
    <w:rsid w:val="00AD790A"/>
    <w:rsid w:val="00AE7A09"/>
    <w:rsid w:val="00AF08CA"/>
    <w:rsid w:val="00AF4BC8"/>
    <w:rsid w:val="00AF599D"/>
    <w:rsid w:val="00B24FF3"/>
    <w:rsid w:val="00B27821"/>
    <w:rsid w:val="00B3027B"/>
    <w:rsid w:val="00B30F56"/>
    <w:rsid w:val="00B350E8"/>
    <w:rsid w:val="00B7770B"/>
    <w:rsid w:val="00B9277C"/>
    <w:rsid w:val="00B97215"/>
    <w:rsid w:val="00BB3C58"/>
    <w:rsid w:val="00BC2B8E"/>
    <w:rsid w:val="00BC37CE"/>
    <w:rsid w:val="00BF41FC"/>
    <w:rsid w:val="00C01284"/>
    <w:rsid w:val="00C05BB3"/>
    <w:rsid w:val="00C109A2"/>
    <w:rsid w:val="00C212A6"/>
    <w:rsid w:val="00C37FAD"/>
    <w:rsid w:val="00C51928"/>
    <w:rsid w:val="00C51F8A"/>
    <w:rsid w:val="00C777CC"/>
    <w:rsid w:val="00C914C7"/>
    <w:rsid w:val="00CA0BC8"/>
    <w:rsid w:val="00CA1E09"/>
    <w:rsid w:val="00CB4F2F"/>
    <w:rsid w:val="00CB738C"/>
    <w:rsid w:val="00CC771F"/>
    <w:rsid w:val="00CE6E2D"/>
    <w:rsid w:val="00CF6837"/>
    <w:rsid w:val="00D03721"/>
    <w:rsid w:val="00D05761"/>
    <w:rsid w:val="00D10C7D"/>
    <w:rsid w:val="00D11BA0"/>
    <w:rsid w:val="00D13525"/>
    <w:rsid w:val="00D24856"/>
    <w:rsid w:val="00D34A8A"/>
    <w:rsid w:val="00D4527B"/>
    <w:rsid w:val="00D55EB7"/>
    <w:rsid w:val="00D56E76"/>
    <w:rsid w:val="00D621B6"/>
    <w:rsid w:val="00D63A78"/>
    <w:rsid w:val="00D663B2"/>
    <w:rsid w:val="00D724EA"/>
    <w:rsid w:val="00D729E5"/>
    <w:rsid w:val="00D75923"/>
    <w:rsid w:val="00D764FE"/>
    <w:rsid w:val="00D80237"/>
    <w:rsid w:val="00D83A39"/>
    <w:rsid w:val="00D87136"/>
    <w:rsid w:val="00D919F2"/>
    <w:rsid w:val="00DA1C59"/>
    <w:rsid w:val="00DA3AAF"/>
    <w:rsid w:val="00DA4C69"/>
    <w:rsid w:val="00DB2B42"/>
    <w:rsid w:val="00DC07A9"/>
    <w:rsid w:val="00DC2247"/>
    <w:rsid w:val="00DC4EB2"/>
    <w:rsid w:val="00DF0734"/>
    <w:rsid w:val="00DF1E5C"/>
    <w:rsid w:val="00DF4C7E"/>
    <w:rsid w:val="00E00BAC"/>
    <w:rsid w:val="00E019EE"/>
    <w:rsid w:val="00E030B1"/>
    <w:rsid w:val="00E12C7D"/>
    <w:rsid w:val="00E15B50"/>
    <w:rsid w:val="00E23540"/>
    <w:rsid w:val="00E32AD4"/>
    <w:rsid w:val="00E32DBA"/>
    <w:rsid w:val="00E354FF"/>
    <w:rsid w:val="00E40C17"/>
    <w:rsid w:val="00E43A0B"/>
    <w:rsid w:val="00E4665C"/>
    <w:rsid w:val="00E66F39"/>
    <w:rsid w:val="00E718F3"/>
    <w:rsid w:val="00E75497"/>
    <w:rsid w:val="00E76FA4"/>
    <w:rsid w:val="00E8033D"/>
    <w:rsid w:val="00E8197A"/>
    <w:rsid w:val="00E86ED1"/>
    <w:rsid w:val="00EA51C4"/>
    <w:rsid w:val="00EA6F82"/>
    <w:rsid w:val="00EA7FA1"/>
    <w:rsid w:val="00EB3483"/>
    <w:rsid w:val="00EB4D3B"/>
    <w:rsid w:val="00ED020D"/>
    <w:rsid w:val="00ED08E7"/>
    <w:rsid w:val="00ED4BEB"/>
    <w:rsid w:val="00EE0955"/>
    <w:rsid w:val="00EE4633"/>
    <w:rsid w:val="00EE4A4C"/>
    <w:rsid w:val="00F03BF8"/>
    <w:rsid w:val="00F07545"/>
    <w:rsid w:val="00F10216"/>
    <w:rsid w:val="00F133C9"/>
    <w:rsid w:val="00F138D9"/>
    <w:rsid w:val="00F168F3"/>
    <w:rsid w:val="00F35D38"/>
    <w:rsid w:val="00F371C4"/>
    <w:rsid w:val="00F42CD6"/>
    <w:rsid w:val="00F433AD"/>
    <w:rsid w:val="00F45111"/>
    <w:rsid w:val="00F57A49"/>
    <w:rsid w:val="00F62D3C"/>
    <w:rsid w:val="00F83283"/>
    <w:rsid w:val="00F86E16"/>
    <w:rsid w:val="00F908C6"/>
    <w:rsid w:val="00F94532"/>
    <w:rsid w:val="00FA1E2C"/>
    <w:rsid w:val="00FA574D"/>
    <w:rsid w:val="00FB27E5"/>
    <w:rsid w:val="00FC0A81"/>
    <w:rsid w:val="00FC2EC0"/>
    <w:rsid w:val="00FC66C7"/>
    <w:rsid w:val="00FD1858"/>
    <w:rsid w:val="00FD6634"/>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0E6912E9"/>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AEC"/>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CommentReference">
    <w:name w:val="annotation reference"/>
    <w:basedOn w:val="DefaultParagraphFont"/>
    <w:uiPriority w:val="99"/>
    <w:semiHidden/>
    <w:unhideWhenUsed/>
    <w:rsid w:val="00222DBD"/>
    <w:rPr>
      <w:sz w:val="16"/>
      <w:szCs w:val="16"/>
    </w:rPr>
  </w:style>
  <w:style w:type="paragraph" w:styleId="CommentText">
    <w:name w:val="annotation text"/>
    <w:basedOn w:val="Normal"/>
    <w:link w:val="CommentTextChar"/>
    <w:uiPriority w:val="99"/>
    <w:unhideWhenUsed/>
    <w:rsid w:val="00222DBD"/>
    <w:rPr>
      <w:sz w:val="20"/>
    </w:rPr>
  </w:style>
  <w:style w:type="character" w:customStyle="1" w:styleId="CommentTextChar">
    <w:name w:val="Comment Text Char"/>
    <w:basedOn w:val="DefaultParagraphFont"/>
    <w:link w:val="CommentText"/>
    <w:uiPriority w:val="99"/>
    <w:rsid w:val="00222DBD"/>
    <w:rPr>
      <w:rFonts w:ascii="Arial" w:eastAsia="Times" w:hAnsi="Arial"/>
    </w:rPr>
  </w:style>
  <w:style w:type="paragraph" w:styleId="CommentSubject">
    <w:name w:val="annotation subject"/>
    <w:basedOn w:val="CommentText"/>
    <w:next w:val="CommentText"/>
    <w:link w:val="CommentSubjectChar"/>
    <w:uiPriority w:val="99"/>
    <w:semiHidden/>
    <w:unhideWhenUsed/>
    <w:rsid w:val="00222DBD"/>
    <w:rPr>
      <w:b/>
      <w:bCs/>
    </w:rPr>
  </w:style>
  <w:style w:type="character" w:customStyle="1" w:styleId="CommentSubjectChar">
    <w:name w:val="Comment Subject Char"/>
    <w:basedOn w:val="CommentTextChar"/>
    <w:link w:val="CommentSubject"/>
    <w:uiPriority w:val="99"/>
    <w:semiHidden/>
    <w:rsid w:val="00222DBD"/>
    <w:rPr>
      <w:rFonts w:ascii="Arial" w:eastAsia="Times" w:hAnsi="Arial"/>
      <w:b/>
      <w:bCs/>
    </w:rPr>
  </w:style>
  <w:style w:type="paragraph" w:styleId="HTMLPreformatted">
    <w:name w:val="HTML Preformatted"/>
    <w:basedOn w:val="Normal"/>
    <w:link w:val="HTMLPreformattedChar"/>
    <w:uiPriority w:val="99"/>
    <w:rsid w:val="00F62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62D3C"/>
    <w:rPr>
      <w:rFonts w:ascii="Courier New" w:hAnsi="Courier New" w:cs="Courier New"/>
    </w:rPr>
  </w:style>
  <w:style w:type="character" w:styleId="FollowedHyperlink">
    <w:name w:val="FollowedHyperlink"/>
    <w:basedOn w:val="DefaultParagraphFont"/>
    <w:uiPriority w:val="99"/>
    <w:semiHidden/>
    <w:unhideWhenUsed/>
    <w:rsid w:val="00D621B6"/>
    <w:rPr>
      <w:color w:val="800080" w:themeColor="followedHyperlink"/>
      <w:u w:val="single"/>
    </w:rPr>
  </w:style>
  <w:style w:type="paragraph" w:styleId="Revision">
    <w:name w:val="Revision"/>
    <w:hidden/>
    <w:uiPriority w:val="71"/>
    <w:rsid w:val="0092685E"/>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287012256">
      <w:bodyDiv w:val="1"/>
      <w:marLeft w:val="0"/>
      <w:marRight w:val="0"/>
      <w:marTop w:val="0"/>
      <w:marBottom w:val="0"/>
      <w:divBdr>
        <w:top w:val="none" w:sz="0" w:space="0" w:color="auto"/>
        <w:left w:val="none" w:sz="0" w:space="0" w:color="auto"/>
        <w:bottom w:val="none" w:sz="0" w:space="0" w:color="auto"/>
        <w:right w:val="none" w:sz="0" w:space="0" w:color="auto"/>
      </w:divBdr>
    </w:div>
    <w:div w:id="1172523586">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gend-forscht-nds.de/Indoor/Regionalwettbewerbe/L&#252;neburg/" TargetMode="External"/><Relationship Id="rId18" Type="http://schemas.openxmlformats.org/officeDocument/2006/relationships/hyperlink" Target="mailto:dirk.ebbecke@koerbe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jugend-forscht.de" TargetMode="External"/><Relationship Id="rId17" Type="http://schemas.openxmlformats.org/officeDocument/2006/relationships/hyperlink" Target="http://www.koerber-pharma.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ugend-forscht.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gend-forscht.d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jugend-forscht-nds.de/Indoor/Regionalwettbewerbe/L&#252;nebu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8be25d-bd0f-4e8d-a4bf-031283b23e6f">
      <Terms xmlns="http://schemas.microsoft.com/office/infopath/2007/PartnerControls"/>
    </lcf76f155ced4ddcb4097134ff3c332f>
    <TaxCatchAll xmlns="d5dc4766-91df-478e-bcae-7c617aaef8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BC45E063E2DC7419BE3D5CBFA4C69EE" ma:contentTypeVersion="17" ma:contentTypeDescription="Ein neues Dokument erstellen." ma:contentTypeScope="" ma:versionID="db43569c2f87f232a1cadadd99702a2e">
  <xsd:schema xmlns:xsd="http://www.w3.org/2001/XMLSchema" xmlns:xs="http://www.w3.org/2001/XMLSchema" xmlns:p="http://schemas.microsoft.com/office/2006/metadata/properties" xmlns:ns2="7a8be25d-bd0f-4e8d-a4bf-031283b23e6f" xmlns:ns3="d5dc4766-91df-478e-bcae-7c617aaef83a" targetNamespace="http://schemas.microsoft.com/office/2006/metadata/properties" ma:root="true" ma:fieldsID="56551148ef3e1800e720f69e20a4f0de" ns2:_="" ns3:_="">
    <xsd:import namespace="7a8be25d-bd0f-4e8d-a4bf-031283b23e6f"/>
    <xsd:import namespace="d5dc4766-91df-478e-bcae-7c617aaef8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be25d-bd0f-4e8d-a4bf-031283b23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c4766-91df-478e-bcae-7c617aaef83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567eb0-294e-48b7-a28a-e54fa32e0182}" ma:internalName="TaxCatchAll" ma:showField="CatchAllData" ma:web="d5dc4766-91df-478e-bcae-7c617aae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8D206-1977-49E7-B1F4-C34D8F374B1C}">
  <ds:schemaRefs>
    <ds:schemaRef ds:uri="http://schemas.microsoft.com/office/2006/metadata/properties"/>
    <ds:schemaRef ds:uri="http://schemas.microsoft.com/office/infopath/2007/PartnerControls"/>
    <ds:schemaRef ds:uri="7a8be25d-bd0f-4e8d-a4bf-031283b23e6f"/>
    <ds:schemaRef ds:uri="d5dc4766-91df-478e-bcae-7c617aaef83a"/>
  </ds:schemaRefs>
</ds:datastoreItem>
</file>

<file path=customXml/itemProps2.xml><?xml version="1.0" encoding="utf-8"?>
<ds:datastoreItem xmlns:ds="http://schemas.openxmlformats.org/officeDocument/2006/customXml" ds:itemID="{6F536E69-C350-4B69-9279-58AAEF9983D3}">
  <ds:schemaRefs>
    <ds:schemaRef ds:uri="http://schemas.microsoft.com/sharepoint/v3/contenttype/forms"/>
  </ds:schemaRefs>
</ds:datastoreItem>
</file>

<file path=customXml/itemProps3.xml><?xml version="1.0" encoding="utf-8"?>
<ds:datastoreItem xmlns:ds="http://schemas.openxmlformats.org/officeDocument/2006/customXml" ds:itemID="{CC227FD0-FB1C-42BC-809A-BC4005DEE18C}">
  <ds:schemaRefs>
    <ds:schemaRef ds:uri="http://schemas.openxmlformats.org/officeDocument/2006/bibliography"/>
  </ds:schemaRefs>
</ds:datastoreItem>
</file>

<file path=customXml/itemProps4.xml><?xml version="1.0" encoding="utf-8"?>
<ds:datastoreItem xmlns:ds="http://schemas.openxmlformats.org/officeDocument/2006/customXml" ds:itemID="{0E2CAB52-75B1-48CE-80A4-78AB92FF7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be25d-bd0f-4e8d-a4bf-031283b23e6f"/>
    <ds:schemaRef ds:uri="d5dc4766-91df-478e-bcae-7c617aaef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4765</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5</cp:revision>
  <cp:lastPrinted>2017-08-24T09:45:00Z</cp:lastPrinted>
  <dcterms:created xsi:type="dcterms:W3CDTF">2024-10-21T18:36:00Z</dcterms:created>
  <dcterms:modified xsi:type="dcterms:W3CDTF">2024-10-22T15:07:00Z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0x010100CBC45E063E2DC7419BE3D5CBFA4C69EE</vt:lpwstr>
  </property>
</Properties>
</file>