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9A91" w14:textId="48952E1E" w:rsidR="003E6C24" w:rsidRPr="001629BB" w:rsidRDefault="00CC0903" w:rsidP="003E6C24">
      <w:pPr>
        <w:shd w:val="clear" w:color="auto" w:fill="FFFFFF"/>
        <w:spacing w:line="276" w:lineRule="auto"/>
        <w:rPr>
          <w:rFonts w:cs="Arial"/>
          <w:sz w:val="22"/>
          <w:szCs w:val="22"/>
        </w:rPr>
      </w:pPr>
      <w:r>
        <w:rPr>
          <w:rFonts w:cs="Arial"/>
          <w:sz w:val="22"/>
          <w:szCs w:val="22"/>
        </w:rPr>
        <w:t>Pressemitteilung</w:t>
      </w:r>
    </w:p>
    <w:p w14:paraId="0C9F6E51" w14:textId="77777777" w:rsidR="003E6C24" w:rsidRPr="001629BB" w:rsidRDefault="003E6C24" w:rsidP="003E6C24">
      <w:pPr>
        <w:shd w:val="clear" w:color="auto" w:fill="FFFFFF"/>
        <w:spacing w:line="276" w:lineRule="auto"/>
        <w:rPr>
          <w:rFonts w:cs="Arial"/>
          <w:sz w:val="22"/>
          <w:szCs w:val="22"/>
        </w:rPr>
      </w:pPr>
    </w:p>
    <w:sdt>
      <w:sdtPr>
        <w:rPr>
          <w:rFonts w:ascii="Arial" w:eastAsia="Times" w:hAnsi="Arial" w:cs="Arial"/>
          <w:b/>
          <w:sz w:val="22"/>
          <w:szCs w:val="22"/>
        </w:rPr>
        <w:alias w:val="{{Form.Head}}"/>
        <w:tag w:val="{&quot;templafy&quot;:{&quot;id&quot;:&quot;5502207a-74e9-45ba-82bf-e8e16478ef29&quot;}}"/>
        <w:id w:val="1342973192"/>
        <w:placeholder>
          <w:docPart w:val="8D3C4B25F8034B7789808DEA0F5B8512"/>
        </w:placeholder>
      </w:sdtPr>
      <w:sdtEndPr>
        <w:rPr>
          <w:rFonts w:asciiTheme="minorHAnsi" w:eastAsiaTheme="minorHAnsi" w:hAnsiTheme="minorHAnsi"/>
        </w:rPr>
      </w:sdtEndPr>
      <w:sdtContent>
        <w:p w14:paraId="5B57D165" w14:textId="38EE67CF" w:rsidR="003E6C24" w:rsidRDefault="003E6C24" w:rsidP="003E6C24">
          <w:pPr>
            <w:pStyle w:val="Header"/>
            <w:spacing w:line="276" w:lineRule="auto"/>
            <w:rPr>
              <w:rFonts w:ascii="Arial" w:eastAsia="Times" w:hAnsi="Arial" w:cs="Arial"/>
              <w:b/>
              <w:sz w:val="28"/>
              <w:szCs w:val="28"/>
            </w:rPr>
          </w:pPr>
          <w:r>
            <w:rPr>
              <w:rFonts w:ascii="Arial" w:hAnsi="Arial"/>
              <w:b/>
              <w:sz w:val="28"/>
            </w:rPr>
            <w:t xml:space="preserve">Körber und AGU </w:t>
          </w:r>
          <w:r w:rsidR="00392B07">
            <w:rPr>
              <w:rFonts w:ascii="Arial" w:hAnsi="Arial"/>
              <w:b/>
              <w:sz w:val="28"/>
            </w:rPr>
            <w:t>gehen</w:t>
          </w:r>
          <w:r w:rsidR="00B873F2">
            <w:rPr>
              <w:rFonts w:ascii="Arial" w:hAnsi="Arial"/>
              <w:b/>
              <w:sz w:val="28"/>
            </w:rPr>
            <w:t xml:space="preserve"> </w:t>
          </w:r>
          <w:r>
            <w:rPr>
              <w:rFonts w:ascii="Arial" w:hAnsi="Arial"/>
              <w:b/>
              <w:sz w:val="28"/>
            </w:rPr>
            <w:t xml:space="preserve">Partnerschaft </w:t>
          </w:r>
          <w:r w:rsidR="00392B07">
            <w:rPr>
              <w:rFonts w:ascii="Arial" w:hAnsi="Arial"/>
              <w:b/>
              <w:sz w:val="28"/>
            </w:rPr>
            <w:t xml:space="preserve">ein </w:t>
          </w:r>
          <w:r w:rsidR="00B873F2">
            <w:rPr>
              <w:rFonts w:ascii="Arial" w:hAnsi="Arial"/>
              <w:b/>
              <w:sz w:val="28"/>
            </w:rPr>
            <w:t>und treiben</w:t>
          </w:r>
          <w:r>
            <w:rPr>
              <w:rFonts w:ascii="Arial" w:hAnsi="Arial"/>
              <w:b/>
              <w:sz w:val="28"/>
            </w:rPr>
            <w:t xml:space="preserve"> die digitale Transformation von Laborabläufen und MES in der Pharmaindustrie vora</w:t>
          </w:r>
          <w:r w:rsidR="00B873F2">
            <w:rPr>
              <w:rFonts w:ascii="Arial" w:hAnsi="Arial"/>
              <w:b/>
              <w:sz w:val="28"/>
            </w:rPr>
            <w:t>n</w:t>
          </w:r>
        </w:p>
        <w:p w14:paraId="530903D4" w14:textId="77777777" w:rsidR="003E6C24" w:rsidRPr="00440255" w:rsidRDefault="004024F3" w:rsidP="003E6C24">
          <w:pPr>
            <w:pStyle w:val="Header"/>
            <w:spacing w:line="276" w:lineRule="auto"/>
            <w:rPr>
              <w:rFonts w:cs="Arial"/>
              <w:sz w:val="22"/>
              <w:szCs w:val="22"/>
              <w:lang w:val="en-US"/>
            </w:rPr>
          </w:pPr>
        </w:p>
      </w:sdtContent>
    </w:sdt>
    <w:p w14:paraId="1BE4CAB0" w14:textId="38AC6991" w:rsidR="003E6C24" w:rsidRPr="001629BB" w:rsidRDefault="003E6C24" w:rsidP="003E6C24">
      <w:pPr>
        <w:spacing w:line="276" w:lineRule="auto"/>
        <w:rPr>
          <w:rFonts w:cs="Arial"/>
          <w:bCs/>
          <w:color w:val="000000" w:themeColor="text1"/>
          <w:sz w:val="22"/>
          <w:szCs w:val="22"/>
        </w:rPr>
      </w:pPr>
      <w:r>
        <w:rPr>
          <w:b/>
          <w:sz w:val="22"/>
        </w:rPr>
        <w:t>Lüneburg / Leverkusen</w:t>
      </w:r>
      <w:r w:rsidRPr="004024F3">
        <w:rPr>
          <w:b/>
          <w:sz w:val="22"/>
        </w:rPr>
        <w:t xml:space="preserve">, </w:t>
      </w:r>
      <w:sdt>
        <w:sdtPr>
          <w:rPr>
            <w:rFonts w:cs="Arial"/>
            <w:b/>
            <w:sz w:val="22"/>
            <w:szCs w:val="22"/>
          </w:rPr>
          <w:alias w:val="{{FormatDateTime(Form.Date,&quot;dd MMM yyyy&quot;,&quot;en-US&quot;)}}"/>
          <w:tag w:val="{&quot;templafy&quot;:{&quot;id&quot;:&quot;21d83a8f-7b4e-402f-a20e-50349d85d723&quot;}}"/>
          <w:id w:val="-1265845123"/>
        </w:sdtPr>
        <w:sdtEndPr/>
        <w:sdtContent>
          <w:r w:rsidR="004024F3" w:rsidRPr="004024F3">
            <w:rPr>
              <w:b/>
              <w:sz w:val="22"/>
            </w:rPr>
            <w:t>11</w:t>
          </w:r>
          <w:r w:rsidRPr="004024F3">
            <w:rPr>
              <w:b/>
              <w:sz w:val="22"/>
            </w:rPr>
            <w:t xml:space="preserve">. </w:t>
          </w:r>
          <w:r w:rsidR="00467695" w:rsidRPr="004024F3">
            <w:rPr>
              <w:b/>
              <w:sz w:val="22"/>
            </w:rPr>
            <w:t>April</w:t>
          </w:r>
          <w:r w:rsidRPr="004024F3">
            <w:rPr>
              <w:b/>
              <w:sz w:val="22"/>
            </w:rPr>
            <w:t xml:space="preserve"> 2023</w:t>
          </w:r>
        </w:sdtContent>
      </w:sdt>
      <w:r>
        <w:rPr>
          <w:b/>
          <w:sz w:val="22"/>
        </w:rPr>
        <w:t xml:space="preserve">. </w:t>
      </w:r>
      <w:hyperlink r:id="rId13" w:history="1">
        <w:r>
          <w:rPr>
            <w:rStyle w:val="Hyperlink"/>
            <w:b/>
            <w:sz w:val="22"/>
          </w:rPr>
          <w:t>Körber</w:t>
        </w:r>
      </w:hyperlink>
      <w:r>
        <w:rPr>
          <w:b/>
          <w:sz w:val="22"/>
        </w:rPr>
        <w:t>, der weltweite Marktführer im Bereich Manufacturing Execution Systems (MES) und integrierte Lösungen,</w:t>
      </w:r>
      <w:r>
        <w:rPr>
          <w:b/>
          <w:color w:val="000000" w:themeColor="text1"/>
          <w:sz w:val="22"/>
        </w:rPr>
        <w:t xml:space="preserve"> heißt</w:t>
      </w:r>
      <w:r>
        <w:rPr>
          <w:b/>
          <w:color w:val="000000" w:themeColor="text1"/>
          <w:sz w:val="21"/>
          <w:shd w:val="clear" w:color="auto" w:fill="FFFFFF"/>
        </w:rPr>
        <w:t xml:space="preserve"> </w:t>
      </w:r>
      <w:hyperlink r:id="rId14" w:history="1">
        <w:r>
          <w:rPr>
            <w:rStyle w:val="Hyperlink"/>
            <w:b/>
            <w:sz w:val="21"/>
            <w:shd w:val="clear" w:color="auto" w:fill="FFFFFF"/>
          </w:rPr>
          <w:t>AGU</w:t>
        </w:r>
      </w:hyperlink>
      <w:r>
        <w:rPr>
          <w:b/>
          <w:color w:val="000000" w:themeColor="text1"/>
          <w:sz w:val="21"/>
          <w:shd w:val="clear" w:color="auto" w:fill="FFFFFF"/>
        </w:rPr>
        <w:t xml:space="preserve"> </w:t>
      </w:r>
      <w:r>
        <w:rPr>
          <w:b/>
          <w:sz w:val="22"/>
        </w:rPr>
        <w:t>Planungsgesellschaft für Automatisierungs-, Gebäude- und Umwelttechnik mbH (AGU) als</w:t>
      </w:r>
      <w:r>
        <w:rPr>
          <w:b/>
          <w:color w:val="000000" w:themeColor="text1"/>
          <w:sz w:val="22"/>
        </w:rPr>
        <w:t xml:space="preserve"> „</w:t>
      </w:r>
      <w:hyperlink r:id="rId15" w:history="1">
        <w:r>
          <w:rPr>
            <w:rStyle w:val="Hyperlink"/>
            <w:b/>
            <w:sz w:val="22"/>
          </w:rPr>
          <w:t>PAS-X MSI Plug &amp; Produce</w:t>
        </w:r>
      </w:hyperlink>
      <w:r>
        <w:rPr>
          <w:b/>
          <w:color w:val="000000" w:themeColor="text1"/>
          <w:sz w:val="22"/>
        </w:rPr>
        <w:t>”-Partner</w:t>
      </w:r>
      <w:r>
        <w:rPr>
          <w:b/>
          <w:sz w:val="22"/>
        </w:rPr>
        <w:t xml:space="preserve"> in seinem „Körber Ecosystem Partner“-Programm willkommen. AGU ist einer der führenden Anbieter von Middleware, die eine Vielzahl von Geräten in Laboratorien integriert.</w:t>
      </w:r>
      <w:r>
        <w:rPr>
          <w:b/>
          <w:color w:val="000000" w:themeColor="text1"/>
          <w:sz w:val="22"/>
        </w:rPr>
        <w:t xml:space="preserve"> </w:t>
      </w:r>
    </w:p>
    <w:p w14:paraId="33408047" w14:textId="77777777" w:rsidR="003E6C24" w:rsidRPr="001629BB" w:rsidRDefault="003E6C24" w:rsidP="003E6C24">
      <w:pPr>
        <w:spacing w:line="276" w:lineRule="auto"/>
        <w:rPr>
          <w:rFonts w:cs="Arial"/>
          <w:b/>
          <w:sz w:val="22"/>
          <w:szCs w:val="22"/>
        </w:rPr>
      </w:pPr>
    </w:p>
    <w:p w14:paraId="4C86026D" w14:textId="4DA9CE23" w:rsidR="003E6C24" w:rsidRDefault="003E6C24" w:rsidP="003E6C24">
      <w:pPr>
        <w:pStyle w:val="Small"/>
        <w:spacing w:after="0" w:line="276" w:lineRule="auto"/>
        <w:rPr>
          <w:rFonts w:ascii="Arial" w:hAnsi="Arial"/>
          <w:sz w:val="22"/>
        </w:rPr>
      </w:pPr>
      <w:r>
        <w:rPr>
          <w:rFonts w:ascii="Arial" w:hAnsi="Arial"/>
          <w:sz w:val="22"/>
        </w:rPr>
        <w:t xml:space="preserve">AGU erhielt das Partnerzertifikat „Ready“ für die Datenintegrationslösung „Sm@rtLine Data Cockpit“ (SDC), die von den 25 größten Pharmaunternehmen weltweit verwendet wird, um Abläufe und Messungen in validierten und nicht validierten Umgebungen zu standardisieren. Mit Hilfe von robusten Treibern extrahiert die </w:t>
      </w:r>
      <w:r w:rsidR="00467695">
        <w:rPr>
          <w:rFonts w:ascii="Arial" w:hAnsi="Arial"/>
          <w:sz w:val="22"/>
        </w:rPr>
        <w:t>Software Daten</w:t>
      </w:r>
      <w:r>
        <w:rPr>
          <w:rFonts w:ascii="Arial" w:hAnsi="Arial"/>
          <w:sz w:val="22"/>
        </w:rPr>
        <w:t xml:space="preserve">, wobei das Spektrum von einfachen Instrumenten wie pH-Messgeräten bis hin zu komplizierteren Instrumenten wie Zellzählern und Metabolit-Analysatoren reicht. Dadurch sparen die Kunden Zeit und Kosten. </w:t>
      </w:r>
    </w:p>
    <w:p w14:paraId="4C17F93F" w14:textId="77777777" w:rsidR="003E6C24" w:rsidRDefault="003E6C24" w:rsidP="003E6C24">
      <w:pPr>
        <w:pStyle w:val="Small"/>
        <w:spacing w:after="0" w:line="276" w:lineRule="auto"/>
        <w:rPr>
          <w:rFonts w:ascii="Arial" w:hAnsi="Arial"/>
          <w:sz w:val="22"/>
        </w:rPr>
      </w:pPr>
    </w:p>
    <w:p w14:paraId="12F9B97C" w14:textId="3D0EFE26" w:rsidR="003E6C24" w:rsidRDefault="003E6C24" w:rsidP="003E6C24">
      <w:pPr>
        <w:pStyle w:val="Small"/>
        <w:spacing w:after="0" w:line="276" w:lineRule="auto"/>
        <w:rPr>
          <w:sz w:val="22"/>
        </w:rPr>
      </w:pPr>
      <w:r w:rsidRPr="003E6C24">
        <w:rPr>
          <w:sz w:val="22"/>
        </w:rPr>
        <w:t>Die Werum PAS-X MES Suite von Körber steuert, überwacht und dokumentiert Fertigungsprozesse digital und in Echtzeit. Kunden können mit nur wenigen Mausklicks nahtlos Körbers</w:t>
      </w:r>
      <w:r w:rsidR="00A15AD2">
        <w:rPr>
          <w:sz w:val="22"/>
        </w:rPr>
        <w:t xml:space="preserve"> </w:t>
      </w:r>
      <w:r w:rsidRPr="003E6C24">
        <w:rPr>
          <w:sz w:val="22"/>
        </w:rPr>
        <w:t>Ökosystem-Lösungen mit PAS-X MSI Plug &amp; Produce integrieren. Diese No-Code-Integration verwendet standardisierte nachrichtenbasierte Kommunikation zwischen MES und Shopfloor-Equipment, wie sie beispielsweise im Konzeptpapier der ISPE Plug &amp; Produce Working Group dargelegt ist.</w:t>
      </w:r>
    </w:p>
    <w:p w14:paraId="39783B9D" w14:textId="77777777" w:rsidR="003E6C24" w:rsidRPr="003E6C24" w:rsidRDefault="003E6C24" w:rsidP="003E6C24">
      <w:pPr>
        <w:pStyle w:val="Small"/>
        <w:spacing w:after="0" w:line="276" w:lineRule="auto"/>
        <w:rPr>
          <w:sz w:val="22"/>
        </w:rPr>
      </w:pPr>
    </w:p>
    <w:p w14:paraId="114D841F" w14:textId="5E74F70F" w:rsidR="003E6C24" w:rsidRPr="003E6C24" w:rsidRDefault="003E6C24" w:rsidP="003E6C24">
      <w:pPr>
        <w:pStyle w:val="Small"/>
        <w:spacing w:after="0" w:line="276" w:lineRule="auto"/>
        <w:rPr>
          <w:sz w:val="22"/>
        </w:rPr>
      </w:pPr>
      <w:r w:rsidRPr="003E6C24">
        <w:rPr>
          <w:sz w:val="22"/>
        </w:rPr>
        <w:t>SDC von AGU hat sich auf die Integration von Laborgeräten mit PAS-X MES spezialisiert und ermöglicht die vollständige Digitalisierung von Laborabläufen bis hin zu einzelnen Geräten. Durch die Integration von PAS-X MES und SDC über PAS-X MSI Plug &amp; Produce können pharmazeutische Unternehmen nun die Übertragung von Produktionsdaten zur Laboranalyse und von analytischen Daten zurück zum MES vollständig</w:t>
      </w:r>
      <w:r w:rsidR="00B873F2">
        <w:rPr>
          <w:sz w:val="22"/>
        </w:rPr>
        <w:t xml:space="preserve"> und</w:t>
      </w:r>
      <w:r w:rsidRPr="003E6C24">
        <w:rPr>
          <w:sz w:val="22"/>
        </w:rPr>
        <w:t xml:space="preserve"> </w:t>
      </w:r>
      <w:r>
        <w:rPr>
          <w:sz w:val="22"/>
        </w:rPr>
        <w:t xml:space="preserve">in Echtzeit, </w:t>
      </w:r>
      <w:r w:rsidRPr="003E6C24">
        <w:rPr>
          <w:sz w:val="22"/>
        </w:rPr>
        <w:t>automatisieren</w:t>
      </w:r>
      <w:r>
        <w:rPr>
          <w:sz w:val="22"/>
        </w:rPr>
        <w:t xml:space="preserve">. </w:t>
      </w:r>
    </w:p>
    <w:p w14:paraId="7A8BCCBD" w14:textId="77777777" w:rsidR="003E6C24" w:rsidRPr="00EE1645" w:rsidRDefault="003E6C24" w:rsidP="003E6C24">
      <w:pPr>
        <w:pStyle w:val="Small"/>
        <w:spacing w:after="0" w:line="276" w:lineRule="auto"/>
        <w:rPr>
          <w:rFonts w:ascii="Arial" w:hAnsi="Arial" w:cs="Arial"/>
          <w:bCs/>
          <w:sz w:val="22"/>
          <w:szCs w:val="22"/>
        </w:rPr>
      </w:pPr>
    </w:p>
    <w:p w14:paraId="603A6592" w14:textId="1D69887F" w:rsidR="003E6C24" w:rsidRDefault="003E6C24" w:rsidP="003E6C24">
      <w:pPr>
        <w:spacing w:line="276" w:lineRule="auto"/>
        <w:rPr>
          <w:rFonts w:cs="Arial"/>
          <w:bCs/>
          <w:sz w:val="22"/>
          <w:szCs w:val="22"/>
        </w:rPr>
      </w:pPr>
      <w:r>
        <w:rPr>
          <w:sz w:val="22"/>
        </w:rPr>
        <w:t xml:space="preserve">„Das Know-how und die Expertise von AGU bei der Integration von Laborequipment in </w:t>
      </w:r>
      <w:r w:rsidR="00467695">
        <w:rPr>
          <w:sz w:val="22"/>
        </w:rPr>
        <w:t>Softwaresysteme</w:t>
      </w:r>
      <w:r>
        <w:rPr>
          <w:sz w:val="22"/>
        </w:rPr>
        <w:t xml:space="preserve"> wie PAS-X MES sind</w:t>
      </w:r>
      <w:r w:rsidR="00B873F2">
        <w:rPr>
          <w:sz w:val="22"/>
        </w:rPr>
        <w:t xml:space="preserve"> ein wesentlicher Bestandteil, um</w:t>
      </w:r>
      <w:r>
        <w:rPr>
          <w:sz w:val="22"/>
        </w:rPr>
        <w:t xml:space="preserve"> unsere Kunden </w:t>
      </w:r>
      <w:r w:rsidR="00B873F2">
        <w:rPr>
          <w:sz w:val="22"/>
        </w:rPr>
        <w:t>a</w:t>
      </w:r>
      <w:r>
        <w:rPr>
          <w:sz w:val="22"/>
        </w:rPr>
        <w:t>uf ihrem Weg der digitalen Transformation</w:t>
      </w:r>
      <w:r w:rsidR="00B873F2">
        <w:rPr>
          <w:sz w:val="22"/>
        </w:rPr>
        <w:t xml:space="preserve"> zu unterstützen</w:t>
      </w:r>
      <w:r>
        <w:rPr>
          <w:sz w:val="22"/>
        </w:rPr>
        <w:t xml:space="preserve">“, erklärt Lars Hornung, Senior Principal Alliances &amp; Technology Partners Software, Körber-Geschäftsfeld Pharma. „Wir freuen uns, AGU in unserem ‚Körber Ecosystem Partner‘-Programm begrüßen zu dürfen.“ Die Partnerschaft zwischen Körber und AGU bietet Kunden eine nahtlose Softwarelösung, welche die GMP-Anforderungen erfüllt, den Laboraufwand deutlich reduziert, den Datenfluss erleichtert und die Effizienz steigert. </w:t>
      </w:r>
    </w:p>
    <w:p w14:paraId="3B577612" w14:textId="77777777" w:rsidR="003E6C24" w:rsidRDefault="003E6C24" w:rsidP="003E6C24">
      <w:pPr>
        <w:spacing w:line="276" w:lineRule="auto"/>
        <w:rPr>
          <w:rFonts w:cs="Arial"/>
          <w:bCs/>
          <w:sz w:val="22"/>
          <w:szCs w:val="22"/>
        </w:rPr>
      </w:pPr>
    </w:p>
    <w:p w14:paraId="255956D3" w14:textId="5F028442" w:rsidR="003E6C24" w:rsidRPr="003C3DFC" w:rsidRDefault="003E6C24" w:rsidP="003E6C24">
      <w:pPr>
        <w:spacing w:line="276" w:lineRule="auto"/>
        <w:rPr>
          <w:rFonts w:cs="Arial"/>
          <w:bCs/>
          <w:sz w:val="22"/>
          <w:szCs w:val="22"/>
        </w:rPr>
      </w:pPr>
      <w:r>
        <w:rPr>
          <w:sz w:val="22"/>
        </w:rPr>
        <w:t xml:space="preserve">„In den letzten 14 Jahren haben wir SDC zu einer weit verbreiteten Lösung weiterentwickelt, die Plug-and-Play-Konnektivität von eigenständigen Geräten ermöglicht“, so Klaus Bruch, CTO und Mitgründer von AGU. „Mit dem PAS-X MES von Körber können wir Kunden helfen, </w:t>
      </w:r>
      <w:r>
        <w:rPr>
          <w:sz w:val="22"/>
        </w:rPr>
        <w:lastRenderedPageBreak/>
        <w:t xml:space="preserve">ihre Workflows durch vollautomatische Datenübertragung zu verbessern. Die zertifizierte Schnittstelle zwischen SDC und PAS-X MES garantiert eine nachhaltige Anbindung der beiden Systeme und eine ausgereifte Kommunikation mit </w:t>
      </w:r>
      <w:r w:rsidR="00B873F2">
        <w:rPr>
          <w:sz w:val="22"/>
        </w:rPr>
        <w:t xml:space="preserve">einem </w:t>
      </w:r>
      <w:r>
        <w:rPr>
          <w:sz w:val="22"/>
        </w:rPr>
        <w:t>hohe</w:t>
      </w:r>
      <w:r w:rsidR="00B873F2">
        <w:rPr>
          <w:sz w:val="22"/>
        </w:rPr>
        <w:t>n</w:t>
      </w:r>
      <w:r>
        <w:rPr>
          <w:sz w:val="22"/>
        </w:rPr>
        <w:t xml:space="preserve"> technischen Reifegrad.“</w:t>
      </w:r>
    </w:p>
    <w:p w14:paraId="0227BA93" w14:textId="77777777" w:rsidR="003E6C24" w:rsidRPr="00FA661A" w:rsidRDefault="003E6C24" w:rsidP="003E6C24">
      <w:pPr>
        <w:spacing w:line="276" w:lineRule="auto"/>
        <w:rPr>
          <w:rFonts w:cs="Arial"/>
          <w:b/>
          <w:sz w:val="22"/>
          <w:szCs w:val="22"/>
        </w:rPr>
      </w:pPr>
    </w:p>
    <w:p w14:paraId="492D5293" w14:textId="77777777" w:rsidR="003E6C24" w:rsidRPr="001629BB" w:rsidRDefault="003E6C24" w:rsidP="003E6C24">
      <w:pPr>
        <w:spacing w:line="276" w:lineRule="auto"/>
        <w:rPr>
          <w:rFonts w:cs="Arial"/>
          <w:b/>
          <w:sz w:val="22"/>
          <w:szCs w:val="22"/>
        </w:rPr>
      </w:pPr>
      <w:r>
        <w:rPr>
          <w:b/>
          <w:sz w:val="22"/>
        </w:rPr>
        <w:t>Foto</w:t>
      </w:r>
    </w:p>
    <w:p w14:paraId="6AC59B95" w14:textId="77777777" w:rsidR="003E6C24" w:rsidRDefault="003E6C24" w:rsidP="003E6C24">
      <w:pPr>
        <w:spacing w:line="276" w:lineRule="auto"/>
        <w:rPr>
          <w:sz w:val="22"/>
          <w:szCs w:val="22"/>
        </w:rPr>
      </w:pPr>
    </w:p>
    <w:p w14:paraId="39EE8D3A" w14:textId="77777777" w:rsidR="003E6C24" w:rsidRDefault="003E6C24" w:rsidP="003E6C24">
      <w:pPr>
        <w:spacing w:line="276" w:lineRule="auto"/>
        <w:rPr>
          <w:sz w:val="22"/>
          <w:szCs w:val="22"/>
        </w:rPr>
      </w:pPr>
      <w:r>
        <w:rPr>
          <w:noProof/>
          <w:lang w:val="en-US" w:eastAsia="en-US"/>
        </w:rPr>
        <w:drawing>
          <wp:inline distT="0" distB="0" distL="0" distR="0" wp14:anchorId="5E375957" wp14:editId="0C6B3813">
            <wp:extent cx="3714208" cy="19431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38940" cy="1956038"/>
                    </a:xfrm>
                    <a:prstGeom prst="rect">
                      <a:avLst/>
                    </a:prstGeom>
                    <a:noFill/>
                    <a:ln>
                      <a:noFill/>
                    </a:ln>
                  </pic:spPr>
                </pic:pic>
              </a:graphicData>
            </a:graphic>
          </wp:inline>
        </w:drawing>
      </w:r>
    </w:p>
    <w:p w14:paraId="0FACCBB5" w14:textId="77777777" w:rsidR="003E6C24" w:rsidRDefault="003E6C24" w:rsidP="003E6C24">
      <w:pPr>
        <w:spacing w:line="276" w:lineRule="auto"/>
        <w:rPr>
          <w:sz w:val="22"/>
          <w:szCs w:val="22"/>
        </w:rPr>
      </w:pPr>
    </w:p>
    <w:p w14:paraId="730F85DD" w14:textId="77777777" w:rsidR="003E6C24" w:rsidRDefault="003E6C24" w:rsidP="003E6C24">
      <w:pPr>
        <w:spacing w:line="276" w:lineRule="auto"/>
        <w:rPr>
          <w:sz w:val="22"/>
          <w:szCs w:val="22"/>
        </w:rPr>
      </w:pPr>
      <w:r>
        <w:rPr>
          <w:sz w:val="22"/>
        </w:rPr>
        <w:t xml:space="preserve">AGU erhält das „PAS-X MSI Plug &amp; Produce Ready“-Zertifikat von Körber </w:t>
      </w:r>
    </w:p>
    <w:p w14:paraId="358F6872" w14:textId="77777777" w:rsidR="003E6C24" w:rsidRDefault="003E6C24" w:rsidP="003E6C24">
      <w:pPr>
        <w:spacing w:line="276" w:lineRule="auto"/>
        <w:rPr>
          <w:sz w:val="22"/>
          <w:szCs w:val="22"/>
        </w:rPr>
      </w:pPr>
    </w:p>
    <w:p w14:paraId="59A6AC50" w14:textId="77777777" w:rsidR="003E6C24" w:rsidRDefault="003E6C24" w:rsidP="003E6C24">
      <w:pPr>
        <w:spacing w:line="276" w:lineRule="auto"/>
        <w:rPr>
          <w:sz w:val="22"/>
          <w:szCs w:val="22"/>
        </w:rPr>
      </w:pPr>
      <w:r>
        <w:rPr>
          <w:noProof/>
          <w:sz w:val="22"/>
          <w:lang w:val="en-US" w:eastAsia="en-US"/>
        </w:rPr>
        <w:drawing>
          <wp:inline distT="0" distB="0" distL="0" distR="0" wp14:anchorId="0852DFBC" wp14:editId="6E5DF6ED">
            <wp:extent cx="3600000" cy="2400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0" cy="2400265"/>
                    </a:xfrm>
                    <a:prstGeom prst="rect">
                      <a:avLst/>
                    </a:prstGeom>
                    <a:noFill/>
                    <a:ln>
                      <a:noFill/>
                    </a:ln>
                  </pic:spPr>
                </pic:pic>
              </a:graphicData>
            </a:graphic>
          </wp:inline>
        </w:drawing>
      </w:r>
    </w:p>
    <w:p w14:paraId="6A2D5D2A" w14:textId="77777777" w:rsidR="003E6C24" w:rsidRDefault="003E6C24" w:rsidP="003E6C24">
      <w:pPr>
        <w:spacing w:line="276" w:lineRule="auto"/>
        <w:rPr>
          <w:sz w:val="22"/>
          <w:szCs w:val="22"/>
        </w:rPr>
      </w:pPr>
    </w:p>
    <w:p w14:paraId="3930C855" w14:textId="77777777" w:rsidR="00467695" w:rsidRDefault="003E6C24" w:rsidP="003E6C24">
      <w:pPr>
        <w:spacing w:line="276" w:lineRule="auto"/>
        <w:rPr>
          <w:sz w:val="22"/>
        </w:rPr>
      </w:pPr>
      <w:r>
        <w:rPr>
          <w:sz w:val="22"/>
        </w:rPr>
        <w:t>Lars Hornung, Senior Principal Alliances &amp; Technology Partners Software, Körber-Geschäftsfeld Pharma</w:t>
      </w:r>
    </w:p>
    <w:p w14:paraId="3E103DE4" w14:textId="3A9D2211" w:rsidR="003E6C24" w:rsidRDefault="003E6C24" w:rsidP="003E6C24">
      <w:pPr>
        <w:spacing w:line="276" w:lineRule="auto"/>
        <w:rPr>
          <w:sz w:val="22"/>
          <w:szCs w:val="22"/>
        </w:rPr>
      </w:pPr>
      <w:r>
        <w:rPr>
          <w:noProof/>
          <w:sz w:val="22"/>
          <w:lang w:val="en-US" w:eastAsia="en-US"/>
        </w:rPr>
        <w:lastRenderedPageBreak/>
        <w:drawing>
          <wp:inline distT="0" distB="0" distL="0" distR="0" wp14:anchorId="25D6D4D1" wp14:editId="3DAF0D00">
            <wp:extent cx="1676400" cy="2526428"/>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81951" cy="2534793"/>
                    </a:xfrm>
                    <a:prstGeom prst="rect">
                      <a:avLst/>
                    </a:prstGeom>
                  </pic:spPr>
                </pic:pic>
              </a:graphicData>
            </a:graphic>
          </wp:inline>
        </w:drawing>
      </w:r>
    </w:p>
    <w:p w14:paraId="10232FD8" w14:textId="77777777" w:rsidR="003E6C24" w:rsidRDefault="003E6C24" w:rsidP="003E6C24">
      <w:pPr>
        <w:spacing w:line="276" w:lineRule="auto"/>
        <w:rPr>
          <w:rFonts w:cs="Arial"/>
          <w:sz w:val="22"/>
          <w:szCs w:val="22"/>
        </w:rPr>
      </w:pPr>
    </w:p>
    <w:p w14:paraId="30EF270B" w14:textId="77777777" w:rsidR="003E6C24" w:rsidRPr="003C3DFC" w:rsidRDefault="003E6C24" w:rsidP="003E6C24">
      <w:pPr>
        <w:spacing w:line="276" w:lineRule="auto"/>
        <w:rPr>
          <w:rFonts w:cs="Arial"/>
          <w:sz w:val="22"/>
          <w:szCs w:val="22"/>
        </w:rPr>
      </w:pPr>
      <w:r>
        <w:rPr>
          <w:sz w:val="22"/>
        </w:rPr>
        <w:t>Klaus Bruch ist CTO und Mitgründer der AGU GmbH. Als Leiter der IT-Abteilung ist er seit vielen Jahren für die Produktentwicklung sowie die strategische Ausrichtung des Sm@rtLine Data Cockpits verantwortlich.</w:t>
      </w:r>
    </w:p>
    <w:p w14:paraId="61B9A5F7" w14:textId="77777777" w:rsidR="003E6C24" w:rsidRPr="001629BB" w:rsidRDefault="003E6C24" w:rsidP="003E6C24">
      <w:pPr>
        <w:spacing w:line="276" w:lineRule="auto"/>
        <w:rPr>
          <w:rFonts w:cs="Arial"/>
          <w:sz w:val="22"/>
          <w:szCs w:val="22"/>
        </w:rPr>
      </w:pPr>
    </w:p>
    <w:p w14:paraId="2A20CDD2" w14:textId="77777777" w:rsidR="003E6C24" w:rsidRPr="001629BB" w:rsidRDefault="003E6C24" w:rsidP="003E6C24">
      <w:pPr>
        <w:spacing w:line="276" w:lineRule="auto"/>
        <w:rPr>
          <w:rFonts w:cs="Arial"/>
          <w:sz w:val="22"/>
          <w:szCs w:val="22"/>
        </w:rPr>
      </w:pPr>
    </w:p>
    <w:p w14:paraId="4784CA01" w14:textId="77777777" w:rsidR="003E6C24" w:rsidRPr="001629BB" w:rsidRDefault="003E6C24" w:rsidP="003E6C24">
      <w:pPr>
        <w:spacing w:line="276" w:lineRule="auto"/>
        <w:rPr>
          <w:rFonts w:cs="Arial"/>
          <w:b/>
          <w:bCs/>
          <w:sz w:val="22"/>
          <w:szCs w:val="22"/>
        </w:rPr>
      </w:pPr>
      <w:r>
        <w:rPr>
          <w:b/>
          <w:sz w:val="22"/>
        </w:rPr>
        <w:t>Über AGU</w:t>
      </w:r>
    </w:p>
    <w:p w14:paraId="4C466499" w14:textId="77777777" w:rsidR="003E6C24" w:rsidRDefault="003E6C24" w:rsidP="003E6C24">
      <w:pPr>
        <w:spacing w:line="276" w:lineRule="auto"/>
        <w:rPr>
          <w:rFonts w:cs="Arial"/>
          <w:sz w:val="22"/>
          <w:szCs w:val="22"/>
        </w:rPr>
      </w:pPr>
      <w:r>
        <w:rPr>
          <w:sz w:val="22"/>
        </w:rPr>
        <w:t>AGU wurde 1992 gegründet und hat seinen Sitz in Leverkusen (Deutschland). Das Unternehmen vermarktet seine Softwarelösungen weltweit und entwickelt seine Produkte ausschließlich „Made in Germany“. Heute beschäftigt AGU mehr als 90 Mitarbeitende in den Bereichen der industriellen IT sowie der Prozessautomatisierung. Die enge Verknüpfung dieser beiden Bereiche führte zur Entwicklung des SDC Sm@rtline Data Cockpit</w:t>
      </w:r>
      <w:r>
        <w:rPr>
          <w:rFonts w:cs="Arial"/>
          <w:sz w:val="22"/>
          <w:szCs w:val="22"/>
        </w:rPr>
        <w:t>®️</w:t>
      </w:r>
      <w:r>
        <w:rPr>
          <w:sz w:val="22"/>
        </w:rPr>
        <w:t>, das bei den 25 größten Pharmaunternehmen der Welt im Einsatz ist.</w:t>
      </w:r>
    </w:p>
    <w:p w14:paraId="438E326D" w14:textId="77777777" w:rsidR="003E6C24" w:rsidRPr="003C3DFC" w:rsidRDefault="004024F3" w:rsidP="003E6C24">
      <w:pPr>
        <w:spacing w:line="276" w:lineRule="auto"/>
        <w:rPr>
          <w:rFonts w:cs="Arial"/>
          <w:sz w:val="22"/>
          <w:szCs w:val="22"/>
        </w:rPr>
      </w:pPr>
      <w:hyperlink r:id="rId19" w:history="1">
        <w:r w:rsidR="003E6C24">
          <w:rPr>
            <w:rStyle w:val="Hyperlink"/>
            <w:sz w:val="22"/>
          </w:rPr>
          <w:t>https://www.agu.de/de/SDC</w:t>
        </w:r>
      </w:hyperlink>
    </w:p>
    <w:p w14:paraId="41314834" w14:textId="77777777" w:rsidR="003E6C24" w:rsidRPr="003C3DFC" w:rsidRDefault="003E6C24" w:rsidP="003E6C24">
      <w:pPr>
        <w:spacing w:line="276" w:lineRule="auto"/>
        <w:rPr>
          <w:rFonts w:cs="Arial"/>
          <w:sz w:val="22"/>
          <w:szCs w:val="22"/>
        </w:rPr>
      </w:pPr>
    </w:p>
    <w:p w14:paraId="1AABCD1B" w14:textId="77777777" w:rsidR="003E6C24" w:rsidRPr="00ED0A9F" w:rsidRDefault="003E6C24" w:rsidP="003E6C24">
      <w:pPr>
        <w:spacing w:line="276" w:lineRule="auto"/>
        <w:rPr>
          <w:rFonts w:cs="Arial"/>
          <w:b/>
          <w:bCs/>
          <w:sz w:val="22"/>
          <w:szCs w:val="22"/>
        </w:rPr>
      </w:pPr>
      <w:r>
        <w:rPr>
          <w:b/>
          <w:sz w:val="22"/>
        </w:rPr>
        <w:t>Kontakt</w:t>
      </w:r>
    </w:p>
    <w:p w14:paraId="4BE852F5" w14:textId="77777777" w:rsidR="003E6C24" w:rsidRPr="00ED0A9F" w:rsidRDefault="003E6C24" w:rsidP="003E6C24">
      <w:pPr>
        <w:spacing w:line="276" w:lineRule="auto"/>
        <w:rPr>
          <w:rFonts w:cs="Arial"/>
          <w:sz w:val="22"/>
          <w:szCs w:val="22"/>
        </w:rPr>
      </w:pPr>
      <w:r>
        <w:rPr>
          <w:sz w:val="22"/>
        </w:rPr>
        <w:t>Klaus Bruch</w:t>
      </w:r>
    </w:p>
    <w:p w14:paraId="2AC36C27" w14:textId="77777777" w:rsidR="003E6C24" w:rsidRPr="00ED0A9F" w:rsidRDefault="003E6C24" w:rsidP="003E6C24">
      <w:pPr>
        <w:spacing w:line="276" w:lineRule="auto"/>
        <w:rPr>
          <w:rFonts w:cs="Arial"/>
          <w:sz w:val="22"/>
          <w:szCs w:val="22"/>
        </w:rPr>
      </w:pPr>
      <w:r>
        <w:rPr>
          <w:sz w:val="22"/>
        </w:rPr>
        <w:t>CTO und Mitgründer</w:t>
      </w:r>
    </w:p>
    <w:p w14:paraId="2618E445" w14:textId="77777777" w:rsidR="003E6C24" w:rsidRPr="006C61E6" w:rsidRDefault="003E6C24" w:rsidP="003E6C24">
      <w:pPr>
        <w:spacing w:line="276" w:lineRule="auto"/>
        <w:rPr>
          <w:rFonts w:cs="Arial"/>
          <w:sz w:val="22"/>
          <w:szCs w:val="22"/>
        </w:rPr>
      </w:pPr>
      <w:r>
        <w:rPr>
          <w:sz w:val="22"/>
        </w:rPr>
        <w:t xml:space="preserve">Mobil:   +49 (0) 151 151487 13 </w:t>
      </w:r>
    </w:p>
    <w:p w14:paraId="23F9E536" w14:textId="77777777" w:rsidR="003E6C24" w:rsidRPr="00ED0A9F" w:rsidRDefault="003E6C24" w:rsidP="003E6C24">
      <w:pPr>
        <w:spacing w:line="276" w:lineRule="auto"/>
        <w:rPr>
          <w:rFonts w:cs="Arial"/>
          <w:sz w:val="22"/>
          <w:szCs w:val="22"/>
        </w:rPr>
      </w:pPr>
      <w:r>
        <w:rPr>
          <w:sz w:val="22"/>
        </w:rPr>
        <w:t xml:space="preserve">E-Mail:  klaus.bruch@agu.de </w:t>
      </w:r>
    </w:p>
    <w:p w14:paraId="44DB20A8" w14:textId="77777777" w:rsidR="003E6C24" w:rsidRPr="00ED0A9F" w:rsidRDefault="003E6C24" w:rsidP="003E6C24">
      <w:pPr>
        <w:spacing w:line="276" w:lineRule="auto"/>
        <w:rPr>
          <w:rFonts w:cs="Arial"/>
          <w:sz w:val="22"/>
          <w:szCs w:val="22"/>
        </w:rPr>
      </w:pPr>
    </w:p>
    <w:p w14:paraId="2580B748" w14:textId="77777777" w:rsidR="003E6C24" w:rsidRPr="00FA661A" w:rsidRDefault="003E6C24" w:rsidP="003E6C24">
      <w:pPr>
        <w:spacing w:line="276" w:lineRule="auto"/>
        <w:jc w:val="both"/>
        <w:rPr>
          <w:rFonts w:cs="Arial"/>
          <w:b/>
          <w:sz w:val="22"/>
          <w:szCs w:val="22"/>
        </w:rPr>
      </w:pPr>
      <w:r>
        <w:rPr>
          <w:b/>
          <w:sz w:val="22"/>
        </w:rPr>
        <w:t>Über Körber</w:t>
      </w:r>
    </w:p>
    <w:p w14:paraId="41D40BD3" w14:textId="77777777" w:rsidR="00B873F2" w:rsidRPr="00B873F2" w:rsidRDefault="00B873F2" w:rsidP="00CC0903">
      <w:pPr>
        <w:spacing w:line="276" w:lineRule="auto"/>
        <w:rPr>
          <w:sz w:val="22"/>
        </w:rPr>
      </w:pPr>
      <w:r w:rsidRPr="00B873F2">
        <w:rPr>
          <w:sz w:val="22"/>
        </w:rPr>
        <w:t xml:space="preserve">Körber ist ein internationaler Technologiekonzern mit rund 12.000 Mitarbeitern an mehr als 100 Standorten weltweit und einem gemeinsamen Ziel: Wir sind die Heimat für Unternehmer und setzen unternehmerisches Denken in Erfolg für unsere Kunden um. In den Geschäftsfeldern Digital, Pharma, Supply Chain, Tissue und Technologies bieten wir Produkte, Lösungen und Dienstleistungen an, die inspirieren. </w:t>
      </w:r>
    </w:p>
    <w:p w14:paraId="7ED667C1" w14:textId="77777777" w:rsidR="00B873F2" w:rsidRPr="00B873F2" w:rsidRDefault="00B873F2" w:rsidP="00B873F2">
      <w:pPr>
        <w:spacing w:line="276" w:lineRule="auto"/>
        <w:jc w:val="both"/>
        <w:rPr>
          <w:sz w:val="22"/>
        </w:rPr>
      </w:pPr>
    </w:p>
    <w:p w14:paraId="0DF8367C" w14:textId="77777777" w:rsidR="00B873F2" w:rsidRDefault="00B873F2" w:rsidP="00B873F2">
      <w:pPr>
        <w:spacing w:line="276" w:lineRule="auto"/>
        <w:rPr>
          <w:sz w:val="22"/>
        </w:rPr>
      </w:pPr>
      <w:r w:rsidRPr="00B873F2">
        <w:rPr>
          <w:sz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w:t>
      </w:r>
      <w:r w:rsidRPr="00B873F2">
        <w:rPr>
          <w:sz w:val="22"/>
        </w:rPr>
        <w:lastRenderedPageBreak/>
        <w:t>Manufacturing Execution System für die Pharma-, Biotech- und Zell- &amp; Gentherapie. Unsere Werum PAS-X Intelligence Suite beschleunigt die Kommerzialisierung von Produkten durch Datenanalyse- und KI-Lösungen und deckt verborgene Unternehmenswerte auf.</w:t>
      </w:r>
    </w:p>
    <w:p w14:paraId="74A7CB04" w14:textId="69AF87C3" w:rsidR="003E6C24" w:rsidRPr="00A479CF" w:rsidRDefault="004024F3" w:rsidP="00B873F2">
      <w:pPr>
        <w:spacing w:line="276" w:lineRule="auto"/>
        <w:rPr>
          <w:rFonts w:cs="Arial"/>
          <w:sz w:val="22"/>
          <w:szCs w:val="22"/>
        </w:rPr>
      </w:pPr>
      <w:hyperlink r:id="rId20" w:history="1">
        <w:r w:rsidR="003E6C24" w:rsidRPr="00A479CF">
          <w:rPr>
            <w:rStyle w:val="Hyperlink"/>
            <w:sz w:val="22"/>
          </w:rPr>
          <w:t>www.koerber-pharma.com</w:t>
        </w:r>
      </w:hyperlink>
    </w:p>
    <w:p w14:paraId="6424525C" w14:textId="77777777" w:rsidR="003E6C24" w:rsidRPr="00A479CF" w:rsidRDefault="003E6C24" w:rsidP="003E6C24">
      <w:pPr>
        <w:spacing w:line="276" w:lineRule="auto"/>
        <w:rPr>
          <w:rFonts w:cs="Arial"/>
          <w:sz w:val="22"/>
          <w:szCs w:val="22"/>
        </w:rPr>
      </w:pPr>
    </w:p>
    <w:p w14:paraId="607881A4" w14:textId="77777777" w:rsidR="003E6C24" w:rsidRPr="00A479CF" w:rsidRDefault="003E6C24" w:rsidP="003E6C24">
      <w:pPr>
        <w:spacing w:line="276" w:lineRule="auto"/>
        <w:rPr>
          <w:rFonts w:cs="Arial"/>
          <w:b/>
          <w:sz w:val="22"/>
          <w:szCs w:val="22"/>
        </w:rPr>
      </w:pPr>
      <w:r w:rsidRPr="00A479CF">
        <w:rPr>
          <w:b/>
          <w:sz w:val="22"/>
        </w:rPr>
        <w:t>Kontakt</w:t>
      </w:r>
    </w:p>
    <w:p w14:paraId="0A1251D7" w14:textId="77777777" w:rsidR="003E6C24" w:rsidRPr="00A479CF" w:rsidRDefault="003E6C24" w:rsidP="003E6C24">
      <w:pPr>
        <w:spacing w:line="276" w:lineRule="auto"/>
        <w:jc w:val="both"/>
        <w:rPr>
          <w:rFonts w:cs="Arial"/>
          <w:sz w:val="22"/>
          <w:szCs w:val="22"/>
        </w:rPr>
      </w:pPr>
      <w:r w:rsidRPr="00A479CF">
        <w:rPr>
          <w:sz w:val="22"/>
        </w:rPr>
        <w:t>Dirk Ebbecke</w:t>
      </w:r>
    </w:p>
    <w:p w14:paraId="7BDA4FBD" w14:textId="77777777" w:rsidR="003E6C24" w:rsidRPr="00A64EE9" w:rsidRDefault="003E6C24" w:rsidP="003E6C24">
      <w:pPr>
        <w:spacing w:line="276" w:lineRule="auto"/>
        <w:jc w:val="both"/>
        <w:rPr>
          <w:rFonts w:cs="Arial"/>
          <w:sz w:val="22"/>
          <w:szCs w:val="22"/>
          <w:lang w:val="en-US"/>
        </w:rPr>
      </w:pPr>
      <w:r w:rsidRPr="00A64EE9">
        <w:rPr>
          <w:sz w:val="22"/>
          <w:lang w:val="en-US"/>
        </w:rPr>
        <w:t>Körber-Geschäftsfeld Pharma</w:t>
      </w:r>
    </w:p>
    <w:p w14:paraId="0131ED11" w14:textId="77777777" w:rsidR="003E6C24" w:rsidRPr="00EE1645" w:rsidRDefault="003E6C24" w:rsidP="003E6C24">
      <w:pPr>
        <w:spacing w:line="276" w:lineRule="auto"/>
        <w:jc w:val="both"/>
        <w:rPr>
          <w:rFonts w:cs="Arial"/>
          <w:sz w:val="22"/>
          <w:szCs w:val="22"/>
          <w:lang w:val="en-US"/>
        </w:rPr>
      </w:pPr>
      <w:r w:rsidRPr="00EE1645">
        <w:rPr>
          <w:sz w:val="22"/>
          <w:lang w:val="en-US"/>
        </w:rPr>
        <w:t>Head of Product Marketing</w:t>
      </w:r>
    </w:p>
    <w:p w14:paraId="73604BC3" w14:textId="77777777" w:rsidR="003E6C24" w:rsidRPr="00E65B7E" w:rsidRDefault="003E6C24" w:rsidP="003E6C24">
      <w:pPr>
        <w:spacing w:line="276" w:lineRule="auto"/>
        <w:jc w:val="both"/>
        <w:rPr>
          <w:rFonts w:cs="Arial"/>
          <w:sz w:val="22"/>
          <w:szCs w:val="22"/>
          <w:lang w:val="fr-FR"/>
        </w:rPr>
      </w:pPr>
      <w:r w:rsidRPr="00E65B7E">
        <w:rPr>
          <w:sz w:val="22"/>
          <w:lang w:val="fr-FR"/>
        </w:rPr>
        <w:t>T: +49 4131 8900-0</w:t>
      </w:r>
    </w:p>
    <w:p w14:paraId="11C9982B" w14:textId="1F823CC6" w:rsidR="0005744B" w:rsidRPr="00467695" w:rsidRDefault="003E6C24" w:rsidP="00467695">
      <w:pPr>
        <w:spacing w:line="276" w:lineRule="auto"/>
        <w:jc w:val="both"/>
        <w:rPr>
          <w:rFonts w:cs="Arial"/>
          <w:sz w:val="22"/>
          <w:szCs w:val="22"/>
          <w:lang w:val="fr-FR"/>
        </w:rPr>
      </w:pPr>
      <w:r w:rsidRPr="00E65B7E">
        <w:rPr>
          <w:sz w:val="22"/>
          <w:lang w:val="fr-FR"/>
        </w:rPr>
        <w:t>E-Mail: dirk.ebbecke@koerber.com</w:t>
      </w:r>
    </w:p>
    <w:p w14:paraId="7DDF68DB" w14:textId="77777777" w:rsidR="0005744B" w:rsidRPr="003E6C24" w:rsidRDefault="0005744B" w:rsidP="00791E90">
      <w:pPr>
        <w:rPr>
          <w:lang w:val="fr-FR"/>
        </w:rPr>
      </w:pPr>
    </w:p>
    <w:p w14:paraId="7EC6A572" w14:textId="77777777" w:rsidR="0005744B" w:rsidRPr="003E6C24" w:rsidRDefault="0005744B" w:rsidP="00791E90">
      <w:pPr>
        <w:rPr>
          <w:lang w:val="fr-FR"/>
        </w:rPr>
      </w:pPr>
    </w:p>
    <w:p w14:paraId="25C60B6A" w14:textId="77777777" w:rsidR="0005744B" w:rsidRPr="003E6C24" w:rsidRDefault="0005744B" w:rsidP="00791E90">
      <w:pPr>
        <w:rPr>
          <w:lang w:val="fr-FR"/>
        </w:rPr>
      </w:pPr>
    </w:p>
    <w:sectPr w:rsidR="0005744B" w:rsidRPr="003E6C24" w:rsidSect="004416D2">
      <w:headerReference w:type="even" r:id="rId21"/>
      <w:headerReference w:type="default" r:id="rId22"/>
      <w:footerReference w:type="even" r:id="rId23"/>
      <w:footerReference w:type="default" r:id="rId24"/>
      <w:headerReference w:type="first" r:id="rId25"/>
      <w:footerReference w:type="first" r:id="rId26"/>
      <w:pgSz w:w="11906" w:h="16838" w:code="9"/>
      <w:pgMar w:top="1985" w:right="1418" w:bottom="454" w:left="1418"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AE14" w14:textId="77777777" w:rsidR="00DC186B" w:rsidRDefault="00DC186B" w:rsidP="00C070F5">
      <w:r>
        <w:separator/>
      </w:r>
    </w:p>
  </w:endnote>
  <w:endnote w:type="continuationSeparator" w:id="0">
    <w:p w14:paraId="35416652" w14:textId="77777777" w:rsidR="00DC186B" w:rsidRDefault="00DC186B" w:rsidP="00C0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okila">
    <w:altName w:val="Kokila"/>
    <w:charset w:val="00"/>
    <w:family w:val="swiss"/>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18A2" w14:textId="77777777" w:rsidR="00CC0903" w:rsidRDefault="00CC0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5C3B" w14:textId="77777777" w:rsidR="004416D2" w:rsidRPr="00791E90" w:rsidRDefault="004416D2" w:rsidP="004416D2">
    <w:pPr>
      <w:pStyle w:val="Footer"/>
      <w:rPr>
        <w:rStyle w:val="Strong"/>
      </w:rPr>
    </w:pPr>
  </w:p>
  <w:p w14:paraId="680257C5" w14:textId="5F39751F" w:rsidR="004416D2" w:rsidRPr="0005744B" w:rsidRDefault="004416D2" w:rsidP="004416D2">
    <w:pPr>
      <w:pStyle w:val="Footer"/>
      <w:tabs>
        <w:tab w:val="right" w:pos="9070"/>
      </w:tabs>
      <w:rPr>
        <w:lang w:val="en-US"/>
      </w:rPr>
    </w:pPr>
    <w:r w:rsidRPr="00714610">
      <w:rPr>
        <w:lang w:val="en-US"/>
      </w:rPr>
      <w:tab/>
    </w:r>
    <w:r w:rsidRPr="004416D2">
      <w:fldChar w:fldCharType="begin"/>
    </w:r>
    <w:r w:rsidRPr="00714610">
      <w:rPr>
        <w:lang w:val="en-US"/>
      </w:rPr>
      <w:instrText xml:space="preserve"> PAGE   \* MERGEFORMAT </w:instrText>
    </w:r>
    <w:r w:rsidRPr="004416D2">
      <w:fldChar w:fldCharType="separate"/>
    </w:r>
    <w:r w:rsidR="0022468A">
      <w:rPr>
        <w:noProof/>
        <w:lang w:val="en-US"/>
      </w:rPr>
      <w:t>1</w:t>
    </w:r>
    <w:r w:rsidRPr="004416D2">
      <w:fldChar w:fldCharType="end"/>
    </w:r>
    <w:r w:rsidRPr="00714610">
      <w:rPr>
        <w:lang w:val="en-US"/>
      </w:rPr>
      <w:t>/</w:t>
    </w:r>
    <w:r w:rsidR="00714610">
      <w:fldChar w:fldCharType="begin"/>
    </w:r>
    <w:r w:rsidR="00714610" w:rsidRPr="00714610">
      <w:rPr>
        <w:lang w:val="en-US"/>
      </w:rPr>
      <w:instrText xml:space="preserve"> NUMPAGES   \* MERGEFORMAT </w:instrText>
    </w:r>
    <w:r w:rsidR="00714610">
      <w:fldChar w:fldCharType="separate"/>
    </w:r>
    <w:r w:rsidR="0022468A">
      <w:rPr>
        <w:noProof/>
        <w:lang w:val="en-US"/>
      </w:rPr>
      <w:t>1</w:t>
    </w:r>
    <w:r w:rsidR="00714610">
      <w:rPr>
        <w:noProof/>
      </w:rPr>
      <w:fldChar w:fldCharType="end"/>
    </w:r>
  </w:p>
  <w:sdt>
    <w:sdtPr>
      <w:alias w:val="{{UserProfile.Entity.Entity.Copyright.ReportFooter}}"/>
      <w:tag w:val="{&quot;templafy&quot;:{&quot;id&quot;:&quot;fd2f2e51-b238-40c3-9bab-10747bae5886&quot;}}"/>
      <w:id w:val="-1878847181"/>
      <w:placeholder>
        <w:docPart w:val="8D3C4B25F8034B7789808DEA0F5B8512"/>
      </w:placeholder>
    </w:sdtPr>
    <w:sdtEndPr/>
    <w:sdtContent>
      <w:p w14:paraId="148BECD7" w14:textId="738985B6" w:rsidR="00CC0903" w:rsidRDefault="00CC0903" w:rsidP="00CC0903">
        <w:pPr>
          <w:pStyle w:val="Copyrightfooter"/>
        </w:pPr>
      </w:p>
      <w:p w14:paraId="28047596" w14:textId="0B61AD9C" w:rsidR="00B94C51" w:rsidRDefault="004024F3">
        <w:pPr>
          <w:pStyle w:val="Copyright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DA68" w14:textId="77777777" w:rsidR="00791E90" w:rsidRPr="00791E90" w:rsidRDefault="00791E90" w:rsidP="00791E90">
    <w:pPr>
      <w:pStyle w:val="Footer"/>
      <w:rPr>
        <w:rStyle w:val="Strong"/>
      </w:rPr>
    </w:pPr>
  </w:p>
  <w:p w14:paraId="0656B016" w14:textId="77777777" w:rsidR="00791E90" w:rsidRPr="00791E90" w:rsidRDefault="00791E90" w:rsidP="00791E90">
    <w:pPr>
      <w:pStyle w:val="Footer"/>
      <w:rPr>
        <w:rStyle w:val="Strong"/>
      </w:rPr>
    </w:pPr>
  </w:p>
  <w:p w14:paraId="46ADE979" w14:textId="77777777" w:rsidR="00791E90" w:rsidRPr="00791E90" w:rsidRDefault="00791E90" w:rsidP="00791E90">
    <w:pPr>
      <w:pStyle w:val="Footer"/>
      <w:tabs>
        <w:tab w:val="right" w:pos="9072"/>
      </w:tabs>
    </w:pPr>
    <w:r>
      <w:t>Document</w:t>
    </w:r>
    <w:r>
      <w:tab/>
    </w:r>
    <w:r w:rsidRPr="00791E90">
      <w:fldChar w:fldCharType="begin"/>
    </w:r>
    <w:r w:rsidRPr="00791E90">
      <w:instrText xml:space="preserve"> PAGE   \* MERGEFORMAT </w:instrText>
    </w:r>
    <w:r w:rsidRPr="00791E90">
      <w:fldChar w:fldCharType="separate"/>
    </w:r>
    <w:r w:rsidR="005D7653">
      <w:rPr>
        <w:noProof/>
      </w:rPr>
      <w:t>1</w:t>
    </w:r>
    <w:r w:rsidRPr="00791E90">
      <w:fldChar w:fldCharType="end"/>
    </w:r>
    <w:r w:rsidRPr="00791E90">
      <w:t>/</w:t>
    </w:r>
    <w:r w:rsidR="004024F3">
      <w:fldChar w:fldCharType="begin"/>
    </w:r>
    <w:r w:rsidR="004024F3">
      <w:instrText xml:space="preserve"> NUMPAGES   \* MERGEFORMAT </w:instrText>
    </w:r>
    <w:r w:rsidR="004024F3">
      <w:fldChar w:fldCharType="separate"/>
    </w:r>
    <w:r w:rsidR="00BC2FCF">
      <w:rPr>
        <w:noProof/>
      </w:rPr>
      <w:t>1</w:t>
    </w:r>
    <w:r w:rsidR="004024F3">
      <w:rPr>
        <w:noProof/>
      </w:rPr>
      <w:fldChar w:fldCharType="end"/>
    </w:r>
  </w:p>
  <w:p w14:paraId="18E2AA9D" w14:textId="3623A863" w:rsidR="00C070F5" w:rsidRPr="000835E9" w:rsidRDefault="00791E90" w:rsidP="0014067E">
    <w:pPr>
      <w:pStyle w:val="Footer"/>
    </w:pPr>
    <w:r w:rsidRPr="00791E90">
      <w:fldChar w:fldCharType="begin"/>
    </w:r>
    <w:r w:rsidRPr="00791E90">
      <w:instrText xml:space="preserve"> DATE \@ "d MMMM yyyy" </w:instrText>
    </w:r>
    <w:r w:rsidRPr="00791E90">
      <w:fldChar w:fldCharType="separate"/>
    </w:r>
    <w:r w:rsidR="004024F3">
      <w:rPr>
        <w:noProof/>
      </w:rPr>
      <w:t>3 April 2023</w:t>
    </w:r>
    <w:r w:rsidRPr="00791E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C21A" w14:textId="77777777" w:rsidR="00DC186B" w:rsidRDefault="00DC186B" w:rsidP="00C070F5">
      <w:r>
        <w:separator/>
      </w:r>
    </w:p>
  </w:footnote>
  <w:footnote w:type="continuationSeparator" w:id="0">
    <w:p w14:paraId="0C8D6CBC" w14:textId="77777777" w:rsidR="00DC186B" w:rsidRDefault="00DC186B" w:rsidP="00C0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DFC7" w14:textId="77777777" w:rsidR="00CC0903" w:rsidRDefault="00CC0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8BD6" w14:textId="77777777" w:rsidR="00F97725" w:rsidRDefault="00C23B10">
    <w:pPr>
      <w:pStyle w:val="Header"/>
    </w:pPr>
    <w:r>
      <w:rPr>
        <w:noProof/>
        <w:lang w:eastAsia="de-DE"/>
      </w:rPr>
      <w:drawing>
        <wp:anchor distT="0" distB="0" distL="114300" distR="114300" simplePos="0" relativeHeight="251666432" behindDoc="0" locked="1" layoutInCell="1" allowOverlap="1" wp14:anchorId="286ACA26" wp14:editId="23D9DE96">
          <wp:simplePos x="0" y="0"/>
          <wp:positionH relativeFrom="margin">
            <wp:posOffset>-82550</wp:posOffset>
          </wp:positionH>
          <wp:positionV relativeFrom="page">
            <wp:posOffset>323850</wp:posOffset>
          </wp:positionV>
          <wp:extent cx="1098000" cy="648000"/>
          <wp:effectExtent l="0" t="0" r="698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erber_Logo_RGB_Black.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5202" w14:textId="77777777" w:rsidR="00C070F5" w:rsidRDefault="00C070F5" w:rsidP="00C070F5">
    <w:pPr>
      <w:pStyle w:val="Header"/>
      <w:tabs>
        <w:tab w:val="clear" w:pos="4703"/>
        <w:tab w:val="clear" w:pos="9406"/>
      </w:tabs>
    </w:pPr>
    <w:r>
      <w:rPr>
        <w:noProof/>
        <w:lang w:eastAsia="de-DE"/>
      </w:rPr>
      <w:drawing>
        <wp:anchor distT="0" distB="0" distL="114300" distR="114300" simplePos="0" relativeHeight="251659264" behindDoc="0" locked="1" layoutInCell="1" allowOverlap="1" wp14:anchorId="783CDE9B" wp14:editId="5234D067">
          <wp:simplePos x="0" y="0"/>
          <wp:positionH relativeFrom="margin">
            <wp:posOffset>-83820</wp:posOffset>
          </wp:positionH>
          <wp:positionV relativeFrom="page">
            <wp:posOffset>323850</wp:posOffset>
          </wp:positionV>
          <wp:extent cx="1098000" cy="648000"/>
          <wp:effectExtent l="0" t="0" r="6985" b="0"/>
          <wp:wrapSquare wrapText="bothSides"/>
          <wp:docPr id="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erber_Logo_RGB_Black.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F060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7849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2C83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4082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CCC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BEC2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3C76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2EEF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EE7A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1846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972E6"/>
    <w:multiLevelType w:val="multilevel"/>
    <w:tmpl w:val="653C2F76"/>
    <w:lvl w:ilvl="0">
      <w:start w:val="1"/>
      <w:numFmt w:val="decimal"/>
      <w:pStyle w:val="ListParagraph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643FDC"/>
    <w:multiLevelType w:val="hybridMultilevel"/>
    <w:tmpl w:val="5498A8DC"/>
    <w:lvl w:ilvl="0" w:tplc="211C73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50042"/>
    <w:multiLevelType w:val="hybridMultilevel"/>
    <w:tmpl w:val="3FDE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D0D5F"/>
    <w:multiLevelType w:val="hybridMultilevel"/>
    <w:tmpl w:val="558C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61191"/>
    <w:multiLevelType w:val="hybridMultilevel"/>
    <w:tmpl w:val="49EA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B7368"/>
    <w:multiLevelType w:val="multilevel"/>
    <w:tmpl w:val="CBF618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F056975"/>
    <w:multiLevelType w:val="multilevel"/>
    <w:tmpl w:val="38A43F1E"/>
    <w:lvl w:ilvl="0">
      <w:start w:val="1"/>
      <w:numFmt w:val="lowerLetter"/>
      <w:pStyle w:val="ListParagraphNumbereda"/>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lowerRoman"/>
      <w:lvlText w:val="(%5)"/>
      <w:lvlJc w:val="left"/>
      <w:pPr>
        <w:ind w:left="1985" w:hanging="397"/>
      </w:pPr>
      <w:rPr>
        <w:rFonts w:hint="default"/>
      </w:rPr>
    </w:lvl>
    <w:lvl w:ilvl="5">
      <w:start w:val="1"/>
      <w:numFmt w:val="decimal"/>
      <w:lvlText w:val="(%6)"/>
      <w:lvlJc w:val="left"/>
      <w:pPr>
        <w:ind w:left="2382" w:hanging="397"/>
      </w:pPr>
      <w:rPr>
        <w:rFonts w:hint="default"/>
      </w:rPr>
    </w:lvl>
    <w:lvl w:ilvl="6">
      <w:start w:val="1"/>
      <w:numFmt w:val="lowerLetter"/>
      <w:lvlText w:val="%7."/>
      <w:lvlJc w:val="left"/>
      <w:pPr>
        <w:ind w:left="2779" w:hanging="397"/>
      </w:pPr>
      <w:rPr>
        <w:rFonts w:hint="default"/>
      </w:rPr>
    </w:lvl>
    <w:lvl w:ilvl="7">
      <w:start w:val="1"/>
      <w:numFmt w:val="lowerRoman"/>
      <w:lvlText w:val="%8."/>
      <w:lvlJc w:val="left"/>
      <w:pPr>
        <w:ind w:left="3176" w:hanging="397"/>
      </w:pPr>
      <w:rPr>
        <w:rFonts w:hint="default"/>
      </w:rPr>
    </w:lvl>
    <w:lvl w:ilvl="8">
      <w:start w:val="1"/>
      <w:numFmt w:val="decimal"/>
      <w:lvlText w:val="%9."/>
      <w:lvlJc w:val="left"/>
      <w:pPr>
        <w:ind w:left="3573" w:hanging="397"/>
      </w:pPr>
      <w:rPr>
        <w:rFonts w:hint="default"/>
      </w:rPr>
    </w:lvl>
  </w:abstractNum>
  <w:abstractNum w:abstractNumId="17" w15:restartNumberingAfterBreak="0">
    <w:nsid w:val="7C952D1E"/>
    <w:multiLevelType w:val="multilevel"/>
    <w:tmpl w:val="81200A2A"/>
    <w:lvl w:ilvl="0">
      <w:start w:val="1"/>
      <w:numFmt w:val="bullet"/>
      <w:pStyle w:val="ListParagraph"/>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abstractNum w:abstractNumId="18" w15:restartNumberingAfterBreak="0">
    <w:nsid w:val="7F123271"/>
    <w:multiLevelType w:val="hybridMultilevel"/>
    <w:tmpl w:val="B9F6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720479">
    <w:abstractNumId w:val="14"/>
  </w:num>
  <w:num w:numId="2" w16cid:durableId="160314371">
    <w:abstractNumId w:val="12"/>
  </w:num>
  <w:num w:numId="3" w16cid:durableId="1446733979">
    <w:abstractNumId w:val="9"/>
  </w:num>
  <w:num w:numId="4" w16cid:durableId="635528371">
    <w:abstractNumId w:val="7"/>
  </w:num>
  <w:num w:numId="5" w16cid:durableId="228536183">
    <w:abstractNumId w:val="6"/>
  </w:num>
  <w:num w:numId="6" w16cid:durableId="1672445000">
    <w:abstractNumId w:val="5"/>
  </w:num>
  <w:num w:numId="7" w16cid:durableId="797836934">
    <w:abstractNumId w:val="4"/>
  </w:num>
  <w:num w:numId="8" w16cid:durableId="338198030">
    <w:abstractNumId w:val="8"/>
  </w:num>
  <w:num w:numId="9" w16cid:durableId="1949970425">
    <w:abstractNumId w:val="3"/>
  </w:num>
  <w:num w:numId="10" w16cid:durableId="1590382529">
    <w:abstractNumId w:val="2"/>
  </w:num>
  <w:num w:numId="11" w16cid:durableId="844705264">
    <w:abstractNumId w:val="1"/>
  </w:num>
  <w:num w:numId="12" w16cid:durableId="2122415044">
    <w:abstractNumId w:val="0"/>
  </w:num>
  <w:num w:numId="13" w16cid:durableId="1240480743">
    <w:abstractNumId w:val="15"/>
  </w:num>
  <w:num w:numId="14" w16cid:durableId="1565751175">
    <w:abstractNumId w:val="18"/>
  </w:num>
  <w:num w:numId="15" w16cid:durableId="2127655832">
    <w:abstractNumId w:val="13"/>
  </w:num>
  <w:num w:numId="16" w16cid:durableId="1104962032">
    <w:abstractNumId w:val="17"/>
  </w:num>
  <w:num w:numId="17" w16cid:durableId="16137826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208514">
    <w:abstractNumId w:val="11"/>
  </w:num>
  <w:num w:numId="19" w16cid:durableId="1389765337">
    <w:abstractNumId w:val="10"/>
  </w:num>
  <w:num w:numId="20" w16cid:durableId="1713571653">
    <w:abstractNumId w:val="16"/>
  </w:num>
  <w:num w:numId="21" w16cid:durableId="383211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6195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4630867">
    <w:abstractNumId w:val="15"/>
  </w:num>
  <w:num w:numId="24" w16cid:durableId="2011450125">
    <w:abstractNumId w:val="15"/>
  </w:num>
  <w:num w:numId="25" w16cid:durableId="227572586">
    <w:abstractNumId w:val="15"/>
  </w:num>
  <w:num w:numId="26" w16cid:durableId="661349940">
    <w:abstractNumId w:val="15"/>
  </w:num>
  <w:num w:numId="27" w16cid:durableId="1566598236">
    <w:abstractNumId w:val="15"/>
  </w:num>
  <w:num w:numId="28" w16cid:durableId="221866786">
    <w:abstractNumId w:val="15"/>
  </w:num>
  <w:num w:numId="29" w16cid:durableId="1190069247">
    <w:abstractNumId w:val="15"/>
  </w:num>
  <w:num w:numId="30" w16cid:durableId="342325533">
    <w:abstractNumId w:val="15"/>
  </w:num>
  <w:num w:numId="31" w16cid:durableId="1943150159">
    <w:abstractNumId w:val="15"/>
  </w:num>
  <w:num w:numId="32" w16cid:durableId="2014337406">
    <w:abstractNumId w:val="17"/>
  </w:num>
  <w:num w:numId="33" w16cid:durableId="1949777922">
    <w:abstractNumId w:val="10"/>
  </w:num>
  <w:num w:numId="34" w16cid:durableId="20195041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24"/>
    <w:rsid w:val="0000734A"/>
    <w:rsid w:val="0002131E"/>
    <w:rsid w:val="00024D09"/>
    <w:rsid w:val="00035AB5"/>
    <w:rsid w:val="000572B6"/>
    <w:rsid w:val="0005744B"/>
    <w:rsid w:val="00076988"/>
    <w:rsid w:val="000835E9"/>
    <w:rsid w:val="000966D3"/>
    <w:rsid w:val="000E2F22"/>
    <w:rsid w:val="001356F5"/>
    <w:rsid w:val="0014067E"/>
    <w:rsid w:val="00150D38"/>
    <w:rsid w:val="00194C7C"/>
    <w:rsid w:val="00195D77"/>
    <w:rsid w:val="001A4789"/>
    <w:rsid w:val="001D149E"/>
    <w:rsid w:val="001E120D"/>
    <w:rsid w:val="0021754F"/>
    <w:rsid w:val="0022468A"/>
    <w:rsid w:val="00233032"/>
    <w:rsid w:val="002361AA"/>
    <w:rsid w:val="00256135"/>
    <w:rsid w:val="00256CE7"/>
    <w:rsid w:val="00265743"/>
    <w:rsid w:val="00293920"/>
    <w:rsid w:val="002F343F"/>
    <w:rsid w:val="003600D2"/>
    <w:rsid w:val="00367FD1"/>
    <w:rsid w:val="00392B07"/>
    <w:rsid w:val="003E6C24"/>
    <w:rsid w:val="004024F3"/>
    <w:rsid w:val="00434870"/>
    <w:rsid w:val="004416D2"/>
    <w:rsid w:val="00456AEF"/>
    <w:rsid w:val="00467695"/>
    <w:rsid w:val="00480172"/>
    <w:rsid w:val="004827BC"/>
    <w:rsid w:val="004973D8"/>
    <w:rsid w:val="004B2A88"/>
    <w:rsid w:val="004C6998"/>
    <w:rsid w:val="004C794B"/>
    <w:rsid w:val="004D7ED4"/>
    <w:rsid w:val="00564121"/>
    <w:rsid w:val="005904CC"/>
    <w:rsid w:val="005A29F6"/>
    <w:rsid w:val="005B18B1"/>
    <w:rsid w:val="005D7653"/>
    <w:rsid w:val="00630121"/>
    <w:rsid w:val="006479B2"/>
    <w:rsid w:val="006902FE"/>
    <w:rsid w:val="006A1057"/>
    <w:rsid w:val="006C2933"/>
    <w:rsid w:val="006E2DD4"/>
    <w:rsid w:val="00704253"/>
    <w:rsid w:val="00714610"/>
    <w:rsid w:val="00721D74"/>
    <w:rsid w:val="0073121B"/>
    <w:rsid w:val="00774974"/>
    <w:rsid w:val="00791E90"/>
    <w:rsid w:val="007E6AD1"/>
    <w:rsid w:val="00820AD0"/>
    <w:rsid w:val="008743C4"/>
    <w:rsid w:val="008974CF"/>
    <w:rsid w:val="008D11E7"/>
    <w:rsid w:val="008D1935"/>
    <w:rsid w:val="008D40F5"/>
    <w:rsid w:val="008F027D"/>
    <w:rsid w:val="00914BFA"/>
    <w:rsid w:val="00925504"/>
    <w:rsid w:val="00970B77"/>
    <w:rsid w:val="009F637B"/>
    <w:rsid w:val="00A15AD2"/>
    <w:rsid w:val="00A454BB"/>
    <w:rsid w:val="00A479CF"/>
    <w:rsid w:val="00A47EAC"/>
    <w:rsid w:val="00A5675E"/>
    <w:rsid w:val="00A57403"/>
    <w:rsid w:val="00A628B3"/>
    <w:rsid w:val="00A96D5B"/>
    <w:rsid w:val="00B321C9"/>
    <w:rsid w:val="00B838F0"/>
    <w:rsid w:val="00B86E49"/>
    <w:rsid w:val="00B873F2"/>
    <w:rsid w:val="00B94C51"/>
    <w:rsid w:val="00BA27B3"/>
    <w:rsid w:val="00BC2FCF"/>
    <w:rsid w:val="00C070F5"/>
    <w:rsid w:val="00C2297B"/>
    <w:rsid w:val="00C23B10"/>
    <w:rsid w:val="00C2540A"/>
    <w:rsid w:val="00C44BC2"/>
    <w:rsid w:val="00C66FE5"/>
    <w:rsid w:val="00C714C3"/>
    <w:rsid w:val="00CC0903"/>
    <w:rsid w:val="00CC49E5"/>
    <w:rsid w:val="00D00674"/>
    <w:rsid w:val="00D679B9"/>
    <w:rsid w:val="00D7791E"/>
    <w:rsid w:val="00DC186B"/>
    <w:rsid w:val="00DD29AE"/>
    <w:rsid w:val="00DE4001"/>
    <w:rsid w:val="00DE40BE"/>
    <w:rsid w:val="00E0401D"/>
    <w:rsid w:val="00E17284"/>
    <w:rsid w:val="00E47208"/>
    <w:rsid w:val="00E71FE4"/>
    <w:rsid w:val="00EB3FC8"/>
    <w:rsid w:val="00EB6EAE"/>
    <w:rsid w:val="00EE5C8F"/>
    <w:rsid w:val="00F0162F"/>
    <w:rsid w:val="00F176C6"/>
    <w:rsid w:val="00F2179B"/>
    <w:rsid w:val="00F97725"/>
    <w:rsid w:val="00FA4942"/>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9C3C"/>
  <w15:chartTrackingRefBased/>
  <w15:docId w15:val="{ECF7A54C-A253-4EEC-B07A-F31BF666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pPr>
        <w:spacing w:after="160"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C24"/>
    <w:pPr>
      <w:spacing w:after="0" w:line="240" w:lineRule="auto"/>
    </w:pPr>
    <w:rPr>
      <w:rFonts w:ascii="Arial" w:eastAsia="Times" w:hAnsi="Arial" w:cs="Times New Roman"/>
      <w:sz w:val="24"/>
      <w:lang w:eastAsia="de-DE"/>
    </w:rPr>
  </w:style>
  <w:style w:type="paragraph" w:styleId="Heading1">
    <w:name w:val="heading 1"/>
    <w:basedOn w:val="Normal"/>
    <w:next w:val="Normal"/>
    <w:link w:val="Heading1Char"/>
    <w:uiPriority w:val="9"/>
    <w:qFormat/>
    <w:rsid w:val="00A47EAC"/>
    <w:pPr>
      <w:keepNext/>
      <w:keepLines/>
      <w:numPr>
        <w:numId w:val="31"/>
      </w:numPr>
      <w:spacing w:before="480" w:line="274" w:lineRule="auto"/>
      <w:outlineLvl w:val="0"/>
    </w:pPr>
    <w:rPr>
      <w:rFonts w:asciiTheme="majorHAnsi" w:eastAsiaTheme="majorEastAsia" w:hAnsiTheme="majorHAnsi" w:cstheme="majorBidi"/>
      <w:b/>
      <w:sz w:val="28"/>
      <w:szCs w:val="32"/>
      <w:lang w:eastAsia="en-US"/>
    </w:rPr>
  </w:style>
  <w:style w:type="paragraph" w:styleId="Heading2">
    <w:name w:val="heading 2"/>
    <w:basedOn w:val="Normal"/>
    <w:next w:val="Normal"/>
    <w:link w:val="Heading2Char"/>
    <w:uiPriority w:val="9"/>
    <w:qFormat/>
    <w:rsid w:val="00A47EAC"/>
    <w:pPr>
      <w:keepNext/>
      <w:keepLines/>
      <w:numPr>
        <w:ilvl w:val="1"/>
        <w:numId w:val="31"/>
      </w:numPr>
      <w:spacing w:before="360" w:line="274" w:lineRule="auto"/>
      <w:outlineLvl w:val="1"/>
    </w:pPr>
    <w:rPr>
      <w:rFonts w:asciiTheme="majorHAnsi" w:eastAsiaTheme="majorEastAsia" w:hAnsiTheme="majorHAnsi" w:cstheme="majorBidi"/>
      <w:b/>
      <w:szCs w:val="26"/>
      <w:lang w:eastAsia="en-US"/>
    </w:rPr>
  </w:style>
  <w:style w:type="paragraph" w:styleId="Heading3">
    <w:name w:val="heading 3"/>
    <w:basedOn w:val="Normal"/>
    <w:next w:val="Normal"/>
    <w:link w:val="Heading3Char"/>
    <w:uiPriority w:val="9"/>
    <w:qFormat/>
    <w:rsid w:val="00A47EAC"/>
    <w:pPr>
      <w:keepNext/>
      <w:keepLines/>
      <w:numPr>
        <w:ilvl w:val="2"/>
        <w:numId w:val="31"/>
      </w:numPr>
      <w:spacing w:before="240" w:line="274" w:lineRule="auto"/>
      <w:outlineLvl w:val="2"/>
    </w:pPr>
    <w:rPr>
      <w:rFonts w:asciiTheme="majorHAnsi" w:eastAsiaTheme="majorEastAsia" w:hAnsiTheme="majorHAnsi" w:cstheme="majorBidi"/>
      <w:b/>
      <w:i/>
      <w:szCs w:val="24"/>
      <w:lang w:eastAsia="en-US"/>
    </w:rPr>
  </w:style>
  <w:style w:type="paragraph" w:styleId="Heading4">
    <w:name w:val="heading 4"/>
    <w:basedOn w:val="Normal"/>
    <w:next w:val="Normal"/>
    <w:link w:val="Heading4Char"/>
    <w:uiPriority w:val="9"/>
    <w:unhideWhenUsed/>
    <w:qFormat/>
    <w:rsid w:val="00A47EAC"/>
    <w:pPr>
      <w:keepNext/>
      <w:keepLines/>
      <w:numPr>
        <w:ilvl w:val="3"/>
        <w:numId w:val="31"/>
      </w:numPr>
      <w:spacing w:before="120" w:line="274" w:lineRule="auto"/>
      <w:outlineLvl w:val="3"/>
    </w:pPr>
    <w:rPr>
      <w:rFonts w:asciiTheme="majorHAnsi" w:eastAsiaTheme="majorEastAsia" w:hAnsiTheme="majorHAnsi" w:cstheme="majorBidi"/>
      <w:b/>
      <w:iCs/>
      <w:sz w:val="20"/>
      <w:lang w:eastAsia="en-US"/>
    </w:rPr>
  </w:style>
  <w:style w:type="paragraph" w:styleId="Heading5">
    <w:name w:val="heading 5"/>
    <w:basedOn w:val="Normal"/>
    <w:next w:val="Normal"/>
    <w:link w:val="Heading5Char"/>
    <w:uiPriority w:val="9"/>
    <w:unhideWhenUsed/>
    <w:qFormat/>
    <w:rsid w:val="00A47EAC"/>
    <w:pPr>
      <w:keepNext/>
      <w:keepLines/>
      <w:numPr>
        <w:ilvl w:val="4"/>
        <w:numId w:val="31"/>
      </w:numPr>
      <w:spacing w:before="40" w:line="274" w:lineRule="auto"/>
      <w:outlineLvl w:val="4"/>
    </w:pPr>
    <w:rPr>
      <w:rFonts w:asciiTheme="majorHAnsi" w:eastAsiaTheme="majorEastAsia" w:hAnsiTheme="majorHAnsi" w:cstheme="majorBidi"/>
      <w:sz w:val="20"/>
      <w:lang w:eastAsia="en-US"/>
    </w:rPr>
  </w:style>
  <w:style w:type="paragraph" w:styleId="Heading6">
    <w:name w:val="heading 6"/>
    <w:basedOn w:val="Normal"/>
    <w:next w:val="Normal"/>
    <w:link w:val="Heading6Char"/>
    <w:uiPriority w:val="9"/>
    <w:unhideWhenUsed/>
    <w:qFormat/>
    <w:rsid w:val="00A47EAC"/>
    <w:pPr>
      <w:keepNext/>
      <w:keepLines/>
      <w:numPr>
        <w:ilvl w:val="5"/>
        <w:numId w:val="31"/>
      </w:numPr>
      <w:spacing w:before="40" w:line="274" w:lineRule="auto"/>
      <w:outlineLvl w:val="5"/>
    </w:pPr>
    <w:rPr>
      <w:rFonts w:asciiTheme="majorHAnsi" w:eastAsiaTheme="majorEastAsia" w:hAnsiTheme="majorHAnsi" w:cstheme="majorBidi"/>
      <w:i/>
      <w:sz w:val="20"/>
      <w:lang w:eastAsia="en-US"/>
    </w:rPr>
  </w:style>
  <w:style w:type="paragraph" w:styleId="Heading7">
    <w:name w:val="heading 7"/>
    <w:basedOn w:val="Normal"/>
    <w:next w:val="Normal"/>
    <w:link w:val="Heading7Char"/>
    <w:uiPriority w:val="9"/>
    <w:unhideWhenUsed/>
    <w:qFormat/>
    <w:rsid w:val="00A47EAC"/>
    <w:pPr>
      <w:keepNext/>
      <w:keepLines/>
      <w:numPr>
        <w:ilvl w:val="6"/>
        <w:numId w:val="31"/>
      </w:numPr>
      <w:spacing w:before="40" w:line="274" w:lineRule="auto"/>
      <w:outlineLvl w:val="6"/>
    </w:pPr>
    <w:rPr>
      <w:rFonts w:asciiTheme="majorHAnsi" w:eastAsiaTheme="majorEastAsia" w:hAnsiTheme="majorHAnsi" w:cstheme="majorBidi"/>
      <w:iCs/>
      <w:sz w:val="20"/>
      <w:lang w:eastAsia="en-US"/>
    </w:rPr>
  </w:style>
  <w:style w:type="paragraph" w:styleId="Heading8">
    <w:name w:val="heading 8"/>
    <w:basedOn w:val="Normal"/>
    <w:next w:val="Normal"/>
    <w:link w:val="Heading8Char"/>
    <w:uiPriority w:val="9"/>
    <w:unhideWhenUsed/>
    <w:qFormat/>
    <w:rsid w:val="00A47EAC"/>
    <w:pPr>
      <w:keepNext/>
      <w:keepLines/>
      <w:numPr>
        <w:ilvl w:val="7"/>
        <w:numId w:val="31"/>
      </w:numPr>
      <w:spacing w:before="40" w:line="274" w:lineRule="auto"/>
      <w:outlineLvl w:val="7"/>
    </w:pPr>
    <w:rPr>
      <w:rFonts w:asciiTheme="majorHAnsi" w:eastAsiaTheme="majorEastAsia" w:hAnsiTheme="majorHAnsi" w:cstheme="majorBidi"/>
      <w:i/>
      <w:sz w:val="20"/>
      <w:szCs w:val="21"/>
      <w:lang w:eastAsia="en-US"/>
    </w:rPr>
  </w:style>
  <w:style w:type="paragraph" w:styleId="Heading9">
    <w:name w:val="heading 9"/>
    <w:basedOn w:val="Normal"/>
    <w:next w:val="Normal"/>
    <w:link w:val="Heading9Char"/>
    <w:uiPriority w:val="9"/>
    <w:unhideWhenUsed/>
    <w:qFormat/>
    <w:rsid w:val="00A47EAC"/>
    <w:pPr>
      <w:keepNext/>
      <w:keepLines/>
      <w:numPr>
        <w:ilvl w:val="8"/>
        <w:numId w:val="13"/>
      </w:numPr>
      <w:spacing w:before="40" w:line="274" w:lineRule="auto"/>
      <w:outlineLvl w:val="8"/>
    </w:pPr>
    <w:rPr>
      <w:rFonts w:asciiTheme="majorHAnsi" w:eastAsiaTheme="majorEastAsia" w:hAnsiTheme="majorHAnsi" w:cstheme="majorBidi"/>
      <w:iCs/>
      <w:sz w:val="20"/>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2A88"/>
    <w:pPr>
      <w:tabs>
        <w:tab w:val="center" w:pos="4703"/>
        <w:tab w:val="right" w:pos="9406"/>
      </w:tabs>
      <w:spacing w:line="274" w:lineRule="auto"/>
    </w:pPr>
    <w:rPr>
      <w:rFonts w:asciiTheme="minorHAnsi" w:eastAsiaTheme="minorHAnsi" w:hAnsiTheme="minorHAnsi" w:cstheme="minorBidi"/>
      <w:sz w:val="20"/>
      <w:lang w:eastAsia="en-US"/>
    </w:rPr>
  </w:style>
  <w:style w:type="character" w:customStyle="1" w:styleId="HeaderChar">
    <w:name w:val="Header Char"/>
    <w:basedOn w:val="DefaultParagraphFont"/>
    <w:link w:val="Header"/>
    <w:rsid w:val="004B2A88"/>
    <w:rPr>
      <w:sz w:val="20"/>
    </w:rPr>
  </w:style>
  <w:style w:type="paragraph" w:styleId="Footer">
    <w:name w:val="footer"/>
    <w:basedOn w:val="Normal"/>
    <w:link w:val="FooterChar"/>
    <w:uiPriority w:val="99"/>
    <w:unhideWhenUsed/>
    <w:rsid w:val="005904CC"/>
    <w:pPr>
      <w:spacing w:line="252" w:lineRule="auto"/>
    </w:pPr>
    <w:rPr>
      <w:rFonts w:asciiTheme="minorHAnsi" w:eastAsiaTheme="minorHAnsi" w:hAnsiTheme="minorHAnsi" w:cstheme="minorBidi"/>
      <w:sz w:val="14"/>
      <w:lang w:eastAsia="en-US"/>
    </w:rPr>
  </w:style>
  <w:style w:type="character" w:customStyle="1" w:styleId="FooterChar">
    <w:name w:val="Footer Char"/>
    <w:basedOn w:val="DefaultParagraphFont"/>
    <w:link w:val="Footer"/>
    <w:uiPriority w:val="99"/>
    <w:rsid w:val="005904CC"/>
    <w:rPr>
      <w:sz w:val="14"/>
    </w:rPr>
  </w:style>
  <w:style w:type="paragraph" w:styleId="Title">
    <w:name w:val="Title"/>
    <w:basedOn w:val="Normal"/>
    <w:next w:val="Normal"/>
    <w:link w:val="TitleChar"/>
    <w:uiPriority w:val="11"/>
    <w:qFormat/>
    <w:rsid w:val="00A47EAC"/>
    <w:pPr>
      <w:spacing w:after="240" w:line="274" w:lineRule="auto"/>
      <w:contextualSpacing/>
    </w:pPr>
    <w:rPr>
      <w:rFonts w:asciiTheme="majorHAnsi" w:eastAsiaTheme="majorEastAsia" w:hAnsiTheme="majorHAnsi" w:cstheme="majorBidi"/>
      <w:b/>
      <w:spacing w:val="-10"/>
      <w:kern w:val="28"/>
      <w:sz w:val="32"/>
      <w:szCs w:val="56"/>
      <w:lang w:eastAsia="en-US"/>
    </w:rPr>
  </w:style>
  <w:style w:type="character" w:customStyle="1" w:styleId="TitleChar">
    <w:name w:val="Title Char"/>
    <w:basedOn w:val="DefaultParagraphFont"/>
    <w:link w:val="Title"/>
    <w:uiPriority w:val="11"/>
    <w:rsid w:val="00A47EAC"/>
    <w:rPr>
      <w:rFonts w:asciiTheme="majorHAnsi" w:eastAsiaTheme="majorEastAsia" w:hAnsiTheme="majorHAnsi" w:cstheme="majorBidi"/>
      <w:b/>
      <w:spacing w:val="-10"/>
      <w:kern w:val="28"/>
      <w:sz w:val="32"/>
      <w:szCs w:val="56"/>
    </w:rPr>
  </w:style>
  <w:style w:type="character" w:styleId="Strong">
    <w:name w:val="Strong"/>
    <w:basedOn w:val="DefaultParagraphFont"/>
    <w:uiPriority w:val="22"/>
    <w:qFormat/>
    <w:rsid w:val="00A47EAC"/>
    <w:rPr>
      <w:b/>
      <w:bCs/>
    </w:rPr>
  </w:style>
  <w:style w:type="character" w:customStyle="1" w:styleId="Heading1Char">
    <w:name w:val="Heading 1 Char"/>
    <w:basedOn w:val="DefaultParagraphFont"/>
    <w:link w:val="Heading1"/>
    <w:uiPriority w:val="9"/>
    <w:rsid w:val="00A47EAC"/>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A47EAC"/>
    <w:rPr>
      <w:rFonts w:asciiTheme="majorHAnsi" w:eastAsiaTheme="majorEastAsia" w:hAnsiTheme="majorHAnsi" w:cstheme="majorBidi"/>
      <w:b/>
      <w:sz w:val="24"/>
      <w:szCs w:val="26"/>
    </w:rPr>
  </w:style>
  <w:style w:type="paragraph" w:styleId="NoSpacing">
    <w:name w:val="No Spacing"/>
    <w:uiPriority w:val="1"/>
    <w:qFormat/>
    <w:rsid w:val="00A47EAC"/>
    <w:pPr>
      <w:spacing w:after="0"/>
    </w:pPr>
  </w:style>
  <w:style w:type="paragraph" w:styleId="ListParagraph">
    <w:name w:val="List Paragraph"/>
    <w:basedOn w:val="Normal"/>
    <w:uiPriority w:val="6"/>
    <w:qFormat/>
    <w:rsid w:val="00A47EAC"/>
    <w:pPr>
      <w:numPr>
        <w:numId w:val="32"/>
      </w:numPr>
      <w:spacing w:after="160" w:line="274" w:lineRule="auto"/>
      <w:contextualSpacing/>
    </w:pPr>
    <w:rPr>
      <w:rFonts w:asciiTheme="minorHAnsi" w:eastAsiaTheme="minorHAnsi" w:hAnsiTheme="minorHAnsi" w:cstheme="minorBidi"/>
      <w:sz w:val="20"/>
      <w:lang w:eastAsia="en-US"/>
    </w:rPr>
  </w:style>
  <w:style w:type="paragraph" w:customStyle="1" w:styleId="Small">
    <w:name w:val="Small"/>
    <w:basedOn w:val="Normal"/>
    <w:qFormat/>
    <w:rsid w:val="00A47EAC"/>
    <w:pPr>
      <w:spacing w:after="160" w:line="290" w:lineRule="auto"/>
    </w:pPr>
    <w:rPr>
      <w:rFonts w:asciiTheme="minorHAnsi" w:eastAsiaTheme="minorHAnsi" w:hAnsiTheme="minorHAnsi" w:cstheme="minorBidi"/>
      <w:sz w:val="16"/>
      <w:lang w:eastAsia="en-US"/>
    </w:rPr>
  </w:style>
  <w:style w:type="character" w:customStyle="1" w:styleId="Heading3Char">
    <w:name w:val="Heading 3 Char"/>
    <w:basedOn w:val="DefaultParagraphFont"/>
    <w:link w:val="Heading3"/>
    <w:uiPriority w:val="9"/>
    <w:rsid w:val="00A47EAC"/>
    <w:rPr>
      <w:rFonts w:asciiTheme="majorHAnsi" w:eastAsiaTheme="majorEastAsia" w:hAnsiTheme="majorHAnsi" w:cstheme="majorBidi"/>
      <w:b/>
      <w:i/>
      <w:sz w:val="24"/>
      <w:szCs w:val="24"/>
    </w:rPr>
  </w:style>
  <w:style w:type="character" w:customStyle="1" w:styleId="Heading4Char">
    <w:name w:val="Heading 4 Char"/>
    <w:basedOn w:val="DefaultParagraphFont"/>
    <w:link w:val="Heading4"/>
    <w:uiPriority w:val="9"/>
    <w:rsid w:val="00A47EAC"/>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A47EAC"/>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A47EAC"/>
    <w:rPr>
      <w:rFonts w:asciiTheme="majorHAnsi" w:eastAsiaTheme="majorEastAsia" w:hAnsiTheme="majorHAnsi" w:cstheme="majorBidi"/>
      <w:i/>
    </w:rPr>
  </w:style>
  <w:style w:type="character" w:customStyle="1" w:styleId="Heading7Char">
    <w:name w:val="Heading 7 Char"/>
    <w:basedOn w:val="DefaultParagraphFont"/>
    <w:link w:val="Heading7"/>
    <w:uiPriority w:val="9"/>
    <w:rsid w:val="00A47EAC"/>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A47EAC"/>
    <w:rPr>
      <w:rFonts w:asciiTheme="majorHAnsi" w:eastAsiaTheme="majorEastAsia" w:hAnsiTheme="majorHAnsi" w:cstheme="majorBidi"/>
      <w:i/>
      <w:szCs w:val="21"/>
    </w:rPr>
  </w:style>
  <w:style w:type="character" w:customStyle="1" w:styleId="Heading9Char">
    <w:name w:val="Heading 9 Char"/>
    <w:basedOn w:val="DefaultParagraphFont"/>
    <w:link w:val="Heading9"/>
    <w:uiPriority w:val="9"/>
    <w:rsid w:val="00A47EAC"/>
    <w:rPr>
      <w:rFonts w:asciiTheme="majorHAnsi" w:eastAsiaTheme="majorEastAsia" w:hAnsiTheme="majorHAnsi" w:cstheme="majorBidi"/>
      <w:iCs/>
      <w:szCs w:val="21"/>
    </w:rPr>
  </w:style>
  <w:style w:type="paragraph" w:styleId="Subtitle">
    <w:name w:val="Subtitle"/>
    <w:basedOn w:val="Normal"/>
    <w:next w:val="Normal"/>
    <w:link w:val="SubtitleChar"/>
    <w:uiPriority w:val="12"/>
    <w:qFormat/>
    <w:rsid w:val="00A47EAC"/>
    <w:pPr>
      <w:numPr>
        <w:ilvl w:val="1"/>
      </w:numPr>
      <w:spacing w:after="160" w:line="274" w:lineRule="auto"/>
    </w:pPr>
    <w:rPr>
      <w:rFonts w:asciiTheme="minorHAnsi" w:eastAsiaTheme="minorEastAsia" w:hAnsiTheme="minorHAnsi" w:cstheme="minorBidi"/>
      <w:color w:val="5A5A5A" w:themeColor="text1" w:themeTint="A5"/>
      <w:spacing w:val="15"/>
      <w:sz w:val="20"/>
      <w:lang w:eastAsia="en-US"/>
    </w:rPr>
  </w:style>
  <w:style w:type="character" w:customStyle="1" w:styleId="SubtitleChar">
    <w:name w:val="Subtitle Char"/>
    <w:basedOn w:val="DefaultParagraphFont"/>
    <w:link w:val="Subtitle"/>
    <w:uiPriority w:val="12"/>
    <w:rsid w:val="00A47EAC"/>
    <w:rPr>
      <w:rFonts w:eastAsiaTheme="minorEastAsia"/>
      <w:color w:val="5A5A5A" w:themeColor="text1" w:themeTint="A5"/>
      <w:spacing w:val="15"/>
    </w:rPr>
  </w:style>
  <w:style w:type="character" w:styleId="SubtleEmphasis">
    <w:name w:val="Subtle Emphasis"/>
    <w:basedOn w:val="DefaultParagraphFont"/>
    <w:uiPriority w:val="19"/>
    <w:semiHidden/>
    <w:qFormat/>
    <w:locked/>
    <w:rsid w:val="00A47EAC"/>
    <w:rPr>
      <w:i/>
      <w:iCs/>
      <w:color w:val="404040" w:themeColor="text1" w:themeTint="BF"/>
    </w:rPr>
  </w:style>
  <w:style w:type="character" w:styleId="Emphasis">
    <w:name w:val="Emphasis"/>
    <w:basedOn w:val="DefaultParagraphFont"/>
    <w:uiPriority w:val="20"/>
    <w:qFormat/>
    <w:rsid w:val="00A47EAC"/>
    <w:rPr>
      <w:i/>
      <w:iCs/>
    </w:rPr>
  </w:style>
  <w:style w:type="character" w:styleId="IntenseEmphasis">
    <w:name w:val="Intense Emphasis"/>
    <w:basedOn w:val="DefaultParagraphFont"/>
    <w:uiPriority w:val="21"/>
    <w:semiHidden/>
    <w:qFormat/>
    <w:locked/>
    <w:rsid w:val="00A47EAC"/>
    <w:rPr>
      <w:i/>
      <w:iCs/>
      <w:color w:val="auto"/>
    </w:rPr>
  </w:style>
  <w:style w:type="paragraph" w:styleId="Quote">
    <w:name w:val="Quote"/>
    <w:basedOn w:val="Normal"/>
    <w:next w:val="Normal"/>
    <w:link w:val="QuoteChar"/>
    <w:uiPriority w:val="29"/>
    <w:qFormat/>
    <w:rsid w:val="00A47EAC"/>
    <w:pPr>
      <w:spacing w:before="200" w:after="160" w:line="274" w:lineRule="auto"/>
      <w:ind w:left="864" w:right="864"/>
      <w:jc w:val="center"/>
    </w:pPr>
    <w:rPr>
      <w:rFonts w:asciiTheme="minorHAnsi" w:eastAsiaTheme="minorHAnsi" w:hAnsiTheme="minorHAnsi" w:cstheme="minorBidi"/>
      <w:i/>
      <w:iCs/>
      <w:color w:val="404040" w:themeColor="text1" w:themeTint="BF"/>
      <w:sz w:val="20"/>
      <w:lang w:eastAsia="en-US"/>
    </w:rPr>
  </w:style>
  <w:style w:type="character" w:customStyle="1" w:styleId="QuoteChar">
    <w:name w:val="Quote Char"/>
    <w:basedOn w:val="DefaultParagraphFont"/>
    <w:link w:val="Quote"/>
    <w:uiPriority w:val="29"/>
    <w:rsid w:val="00A47EAC"/>
    <w:rPr>
      <w:i/>
      <w:iCs/>
      <w:color w:val="404040" w:themeColor="text1" w:themeTint="BF"/>
    </w:rPr>
  </w:style>
  <w:style w:type="paragraph" w:styleId="IntenseQuote">
    <w:name w:val="Intense Quote"/>
    <w:basedOn w:val="Normal"/>
    <w:next w:val="Normal"/>
    <w:link w:val="IntenseQuoteChar"/>
    <w:uiPriority w:val="30"/>
    <w:semiHidden/>
    <w:qFormat/>
    <w:locked/>
    <w:rsid w:val="00A47EAC"/>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A47EAC"/>
    <w:rPr>
      <w:i/>
      <w:iCs/>
    </w:rPr>
  </w:style>
  <w:style w:type="character" w:styleId="SubtleReference">
    <w:name w:val="Subtle Reference"/>
    <w:basedOn w:val="DefaultParagraphFont"/>
    <w:uiPriority w:val="31"/>
    <w:qFormat/>
    <w:rsid w:val="00A47EAC"/>
    <w:rPr>
      <w:smallCaps/>
      <w:color w:val="5A5A5A" w:themeColor="text1" w:themeTint="A5"/>
    </w:rPr>
  </w:style>
  <w:style w:type="character" w:styleId="IntenseReference">
    <w:name w:val="Intense Reference"/>
    <w:basedOn w:val="DefaultParagraphFont"/>
    <w:uiPriority w:val="32"/>
    <w:semiHidden/>
    <w:qFormat/>
    <w:locked/>
    <w:rsid w:val="00A47EAC"/>
    <w:rPr>
      <w:b/>
      <w:bCs/>
      <w:smallCaps/>
      <w:color w:val="auto"/>
      <w:spacing w:val="5"/>
    </w:rPr>
  </w:style>
  <w:style w:type="character" w:styleId="BookTitle">
    <w:name w:val="Book Title"/>
    <w:basedOn w:val="DefaultParagraphFont"/>
    <w:uiPriority w:val="33"/>
    <w:semiHidden/>
    <w:qFormat/>
    <w:locked/>
    <w:rsid w:val="00A47EAC"/>
    <w:rPr>
      <w:b/>
      <w:bCs/>
      <w:i/>
      <w:iCs/>
      <w:spacing w:val="5"/>
    </w:rPr>
  </w:style>
  <w:style w:type="paragraph" w:styleId="BalloonText">
    <w:name w:val="Balloon Text"/>
    <w:basedOn w:val="Normal"/>
    <w:link w:val="BalloonTextChar"/>
    <w:uiPriority w:val="99"/>
    <w:semiHidden/>
    <w:unhideWhenUsed/>
    <w:rsid w:val="00D779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1E"/>
    <w:rPr>
      <w:rFonts w:ascii="Segoe UI" w:hAnsi="Segoe UI" w:cs="Segoe UI"/>
      <w:sz w:val="18"/>
      <w:szCs w:val="18"/>
    </w:rPr>
  </w:style>
  <w:style w:type="paragraph" w:styleId="BlockText">
    <w:name w:val="Block Text"/>
    <w:basedOn w:val="Normal"/>
    <w:uiPriority w:val="99"/>
    <w:semiHidden/>
    <w:unhideWhenUsed/>
    <w:rsid w:val="00E47208"/>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rPr>
  </w:style>
  <w:style w:type="character" w:styleId="FollowedHyperlink">
    <w:name w:val="FollowedHyperlink"/>
    <w:basedOn w:val="DefaultParagraphFont"/>
    <w:uiPriority w:val="99"/>
    <w:semiHidden/>
    <w:unhideWhenUsed/>
    <w:rsid w:val="00E47208"/>
    <w:rPr>
      <w:color w:val="auto"/>
      <w:u w:val="single"/>
    </w:rPr>
  </w:style>
  <w:style w:type="character" w:styleId="Hyperlink">
    <w:name w:val="Hyperlink"/>
    <w:basedOn w:val="DefaultParagraphFont"/>
    <w:uiPriority w:val="99"/>
    <w:unhideWhenUsed/>
    <w:rsid w:val="00E47208"/>
    <w:rPr>
      <w:color w:val="auto"/>
      <w:u w:val="single"/>
    </w:rPr>
  </w:style>
  <w:style w:type="character" w:styleId="PlaceholderText">
    <w:name w:val="Placeholder Text"/>
    <w:basedOn w:val="DefaultParagraphFont"/>
    <w:uiPriority w:val="99"/>
    <w:semiHidden/>
    <w:rsid w:val="008D40F5"/>
    <w:rPr>
      <w:color w:val="808080"/>
    </w:rPr>
  </w:style>
  <w:style w:type="character" w:styleId="CommentReference">
    <w:name w:val="annotation reference"/>
    <w:basedOn w:val="DefaultParagraphFont"/>
    <w:uiPriority w:val="99"/>
    <w:semiHidden/>
    <w:unhideWhenUsed/>
    <w:rsid w:val="0014067E"/>
    <w:rPr>
      <w:sz w:val="16"/>
      <w:szCs w:val="16"/>
    </w:rPr>
  </w:style>
  <w:style w:type="paragraph" w:styleId="CommentText">
    <w:name w:val="annotation text"/>
    <w:basedOn w:val="Normal"/>
    <w:link w:val="CommentTextChar"/>
    <w:uiPriority w:val="99"/>
    <w:semiHidden/>
    <w:unhideWhenUsed/>
    <w:rsid w:val="0014067E"/>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14067E"/>
    <w:rPr>
      <w:sz w:val="20"/>
      <w:szCs w:val="20"/>
    </w:rPr>
  </w:style>
  <w:style w:type="paragraph" w:styleId="CommentSubject">
    <w:name w:val="annotation subject"/>
    <w:basedOn w:val="CommentText"/>
    <w:next w:val="CommentText"/>
    <w:link w:val="CommentSubjectChar"/>
    <w:uiPriority w:val="99"/>
    <w:semiHidden/>
    <w:unhideWhenUsed/>
    <w:rsid w:val="0014067E"/>
    <w:rPr>
      <w:b/>
      <w:bCs/>
    </w:rPr>
  </w:style>
  <w:style w:type="character" w:customStyle="1" w:styleId="CommentSubjectChar">
    <w:name w:val="Comment Subject Char"/>
    <w:basedOn w:val="CommentTextChar"/>
    <w:link w:val="CommentSubject"/>
    <w:uiPriority w:val="99"/>
    <w:semiHidden/>
    <w:rsid w:val="0014067E"/>
    <w:rPr>
      <w:b/>
      <w:bCs/>
      <w:sz w:val="20"/>
      <w:szCs w:val="20"/>
    </w:rPr>
  </w:style>
  <w:style w:type="paragraph" w:customStyle="1" w:styleId="Heading1simple">
    <w:name w:val="Heading 1 simple"/>
    <w:basedOn w:val="Heading1"/>
    <w:next w:val="Normal"/>
    <w:uiPriority w:val="10"/>
    <w:qFormat/>
    <w:rsid w:val="00A47EAC"/>
    <w:pPr>
      <w:numPr>
        <w:numId w:val="0"/>
      </w:numPr>
    </w:pPr>
    <w:rPr>
      <w:rFonts w:asciiTheme="minorHAnsi" w:hAnsiTheme="minorHAnsi"/>
    </w:rPr>
  </w:style>
  <w:style w:type="paragraph" w:customStyle="1" w:styleId="Heading2simple">
    <w:name w:val="Heading 2 simple"/>
    <w:basedOn w:val="Heading2"/>
    <w:next w:val="Normal"/>
    <w:uiPriority w:val="10"/>
    <w:qFormat/>
    <w:rsid w:val="00A47EAC"/>
    <w:pPr>
      <w:numPr>
        <w:ilvl w:val="0"/>
        <w:numId w:val="0"/>
      </w:numPr>
    </w:pPr>
    <w:rPr>
      <w:rFonts w:asciiTheme="minorHAnsi" w:hAnsiTheme="minorHAnsi"/>
    </w:rPr>
  </w:style>
  <w:style w:type="paragraph" w:customStyle="1" w:styleId="Heading6simple">
    <w:name w:val="Heading 6 simple"/>
    <w:basedOn w:val="Heading6"/>
    <w:next w:val="Normal"/>
    <w:uiPriority w:val="10"/>
    <w:unhideWhenUsed/>
    <w:qFormat/>
    <w:rsid w:val="00A47EAC"/>
    <w:pPr>
      <w:numPr>
        <w:ilvl w:val="0"/>
        <w:numId w:val="0"/>
      </w:numPr>
    </w:pPr>
    <w:rPr>
      <w:rFonts w:asciiTheme="minorHAnsi" w:hAnsiTheme="minorHAnsi"/>
    </w:rPr>
  </w:style>
  <w:style w:type="paragraph" w:customStyle="1" w:styleId="Heading4simple">
    <w:name w:val="Heading 4 simple"/>
    <w:basedOn w:val="Heading4"/>
    <w:next w:val="Normal"/>
    <w:uiPriority w:val="10"/>
    <w:unhideWhenUsed/>
    <w:qFormat/>
    <w:rsid w:val="00A47EAC"/>
    <w:pPr>
      <w:numPr>
        <w:ilvl w:val="0"/>
        <w:numId w:val="0"/>
      </w:numPr>
    </w:pPr>
    <w:rPr>
      <w:rFonts w:asciiTheme="minorHAnsi" w:hAnsiTheme="minorHAnsi"/>
    </w:rPr>
  </w:style>
  <w:style w:type="paragraph" w:customStyle="1" w:styleId="Heading3simple">
    <w:name w:val="Heading 3 simple"/>
    <w:basedOn w:val="Heading3"/>
    <w:next w:val="Normal"/>
    <w:uiPriority w:val="10"/>
    <w:qFormat/>
    <w:rsid w:val="00A47EAC"/>
    <w:pPr>
      <w:numPr>
        <w:ilvl w:val="0"/>
        <w:numId w:val="0"/>
      </w:numPr>
    </w:pPr>
    <w:rPr>
      <w:rFonts w:asciiTheme="minorHAnsi" w:hAnsiTheme="minorHAnsi"/>
    </w:rPr>
  </w:style>
  <w:style w:type="paragraph" w:customStyle="1" w:styleId="Heading5simple">
    <w:name w:val="Heading 5 simple"/>
    <w:basedOn w:val="Heading5"/>
    <w:next w:val="Normal"/>
    <w:uiPriority w:val="10"/>
    <w:unhideWhenUsed/>
    <w:qFormat/>
    <w:rsid w:val="00A47EAC"/>
    <w:pPr>
      <w:numPr>
        <w:ilvl w:val="0"/>
        <w:numId w:val="0"/>
      </w:numPr>
    </w:pPr>
    <w:rPr>
      <w:rFonts w:asciiTheme="minorHAnsi" w:hAnsiTheme="minorHAnsi"/>
    </w:rPr>
  </w:style>
  <w:style w:type="paragraph" w:customStyle="1" w:styleId="Heading7simple">
    <w:name w:val="Heading 7 simple"/>
    <w:basedOn w:val="Heading7"/>
    <w:next w:val="Normal"/>
    <w:uiPriority w:val="10"/>
    <w:unhideWhenUsed/>
    <w:qFormat/>
    <w:rsid w:val="00A47EAC"/>
    <w:pPr>
      <w:numPr>
        <w:ilvl w:val="0"/>
        <w:numId w:val="0"/>
      </w:numPr>
    </w:pPr>
    <w:rPr>
      <w:rFonts w:asciiTheme="minorHAnsi" w:hAnsiTheme="minorHAnsi"/>
      <w:lang w:val="en-US"/>
    </w:rPr>
  </w:style>
  <w:style w:type="paragraph" w:customStyle="1" w:styleId="Heading8simple">
    <w:name w:val="Heading 8 simple"/>
    <w:basedOn w:val="Heading8"/>
    <w:next w:val="Normal"/>
    <w:uiPriority w:val="10"/>
    <w:unhideWhenUsed/>
    <w:qFormat/>
    <w:rsid w:val="00A47EAC"/>
    <w:pPr>
      <w:numPr>
        <w:ilvl w:val="0"/>
        <w:numId w:val="0"/>
      </w:numPr>
    </w:pPr>
    <w:rPr>
      <w:rFonts w:asciiTheme="minorHAnsi" w:hAnsiTheme="minorHAnsi"/>
      <w:lang w:val="en-US"/>
    </w:rPr>
  </w:style>
  <w:style w:type="paragraph" w:customStyle="1" w:styleId="Heading9simple">
    <w:name w:val="Heading 9 simple"/>
    <w:basedOn w:val="Heading9"/>
    <w:next w:val="Normal"/>
    <w:uiPriority w:val="10"/>
    <w:unhideWhenUsed/>
    <w:qFormat/>
    <w:rsid w:val="00A47EAC"/>
    <w:pPr>
      <w:numPr>
        <w:ilvl w:val="0"/>
        <w:numId w:val="0"/>
      </w:numPr>
    </w:pPr>
    <w:rPr>
      <w:rFonts w:asciiTheme="minorHAnsi" w:hAnsiTheme="minorHAnsi"/>
      <w:lang w:val="en-US"/>
    </w:rPr>
  </w:style>
  <w:style w:type="paragraph" w:customStyle="1" w:styleId="ListParagraphNumbered">
    <w:name w:val="List Paragraph Numbered"/>
    <w:basedOn w:val="ListParagraph"/>
    <w:uiPriority w:val="7"/>
    <w:qFormat/>
    <w:rsid w:val="00A47EAC"/>
    <w:pPr>
      <w:numPr>
        <w:numId w:val="33"/>
      </w:numPr>
    </w:pPr>
  </w:style>
  <w:style w:type="character" w:customStyle="1" w:styleId="Underline">
    <w:name w:val="Underline"/>
    <w:basedOn w:val="DefaultParagraphFont"/>
    <w:uiPriority w:val="4"/>
    <w:qFormat/>
    <w:rsid w:val="00A47EAC"/>
    <w:rPr>
      <w:u w:val="single"/>
    </w:rPr>
  </w:style>
  <w:style w:type="paragraph" w:customStyle="1" w:styleId="ListParagraphNumbereda">
    <w:name w:val="List Paragraph Numbered a)"/>
    <w:basedOn w:val="ListParagraph"/>
    <w:uiPriority w:val="8"/>
    <w:qFormat/>
    <w:rsid w:val="00A47EAC"/>
    <w:pPr>
      <w:numPr>
        <w:numId w:val="34"/>
      </w:numPr>
    </w:pPr>
  </w:style>
  <w:style w:type="paragraph" w:customStyle="1" w:styleId="Copyrightfooter">
    <w:name w:val="+Copyright footer"/>
    <w:basedOn w:val="Normal"/>
    <w:rsid w:val="0022468A"/>
    <w:rPr>
      <w:rFonts w:eastAsia="Times New Roman" w:cs="Arial"/>
      <w:color w:val="808080" w:themeColor="background1" w:themeShade="80"/>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1981">
      <w:bodyDiv w:val="1"/>
      <w:marLeft w:val="0"/>
      <w:marRight w:val="0"/>
      <w:marTop w:val="0"/>
      <w:marBottom w:val="0"/>
      <w:divBdr>
        <w:top w:val="none" w:sz="0" w:space="0" w:color="auto"/>
        <w:left w:val="none" w:sz="0" w:space="0" w:color="auto"/>
        <w:bottom w:val="none" w:sz="0" w:space="0" w:color="auto"/>
        <w:right w:val="none" w:sz="0" w:space="0" w:color="auto"/>
      </w:divBdr>
      <w:divsChild>
        <w:div w:id="1366173542">
          <w:marLeft w:val="0"/>
          <w:marRight w:val="0"/>
          <w:marTop w:val="0"/>
          <w:marBottom w:val="0"/>
          <w:divBdr>
            <w:top w:val="none" w:sz="0" w:space="0" w:color="auto"/>
            <w:left w:val="none" w:sz="0" w:space="0" w:color="auto"/>
            <w:bottom w:val="none" w:sz="0" w:space="0" w:color="auto"/>
            <w:right w:val="none" w:sz="0" w:space="0" w:color="auto"/>
          </w:divBdr>
          <w:divsChild>
            <w:div w:id="969898455">
              <w:marLeft w:val="0"/>
              <w:marRight w:val="0"/>
              <w:marTop w:val="0"/>
              <w:marBottom w:val="0"/>
              <w:divBdr>
                <w:top w:val="none" w:sz="0" w:space="0" w:color="auto"/>
                <w:left w:val="none" w:sz="0" w:space="0" w:color="auto"/>
                <w:bottom w:val="none" w:sz="0" w:space="0" w:color="auto"/>
                <w:right w:val="none" w:sz="0" w:space="0" w:color="auto"/>
              </w:divBdr>
              <w:divsChild>
                <w:div w:id="13940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5503">
      <w:bodyDiv w:val="1"/>
      <w:marLeft w:val="0"/>
      <w:marRight w:val="0"/>
      <w:marTop w:val="0"/>
      <w:marBottom w:val="0"/>
      <w:divBdr>
        <w:top w:val="none" w:sz="0" w:space="0" w:color="auto"/>
        <w:left w:val="none" w:sz="0" w:space="0" w:color="auto"/>
        <w:bottom w:val="none" w:sz="0" w:space="0" w:color="auto"/>
        <w:right w:val="none" w:sz="0" w:space="0" w:color="auto"/>
      </w:divBdr>
    </w:div>
    <w:div w:id="854464767">
      <w:bodyDiv w:val="1"/>
      <w:marLeft w:val="0"/>
      <w:marRight w:val="0"/>
      <w:marTop w:val="0"/>
      <w:marBottom w:val="0"/>
      <w:divBdr>
        <w:top w:val="none" w:sz="0" w:space="0" w:color="auto"/>
        <w:left w:val="none" w:sz="0" w:space="0" w:color="auto"/>
        <w:bottom w:val="none" w:sz="0" w:space="0" w:color="auto"/>
        <w:right w:val="none" w:sz="0" w:space="0" w:color="auto"/>
      </w:divBdr>
    </w:div>
    <w:div w:id="191531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koerber-pharma.com/en/solutions/software/werum-pas-x-add-ons/werum-pas-x-plug-produce" TargetMode="External"/><Relationship Id="rId18" Type="http://schemas.openxmlformats.org/officeDocument/2006/relationships/image" Target="media/image3.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www.koerber-pharm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koerber-pharma.com/en/solutions/software/werum-pas-x-add-ons/werum-pas-x-plug-produce"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agu.de/de/SD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gu.de/en"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elie_pauli\AppData\Local\Temp\Templafy\WordVsto\Blank%20Document%20(brand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C4B25F8034B7789808DEA0F5B8512"/>
        <w:category>
          <w:name w:val="Allgemein"/>
          <w:gallery w:val="placeholder"/>
        </w:category>
        <w:types>
          <w:type w:val="bbPlcHdr"/>
        </w:types>
        <w:behaviors>
          <w:behavior w:val="content"/>
        </w:behaviors>
        <w:guid w:val="{F767E365-A547-49BF-82F6-4FE0103D49A6}"/>
      </w:docPartPr>
      <w:docPartBody>
        <w:p w:rsidR="00CF23DD" w:rsidRDefault="00413943" w:rsidP="00413943">
          <w:pPr>
            <w:pStyle w:val="8D3C4B25F8034B7789808DEA0F5B8512"/>
          </w:pPr>
          <w:r w:rsidRPr="00C6308E">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okila">
    <w:altName w:val="Kokila"/>
    <w:charset w:val="00"/>
    <w:family w:val="swiss"/>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43"/>
    <w:rsid w:val="00413943"/>
    <w:rsid w:val="00CF23DD"/>
    <w:rsid w:val="00F0358E"/>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de-DE" w:eastAsia="ja-JP"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Koki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13943"/>
    <w:rPr>
      <w:color w:val="808080"/>
    </w:rPr>
  </w:style>
  <w:style w:type="paragraph" w:customStyle="1" w:styleId="8D3C4B25F8034B7789808DEA0F5B8512">
    <w:name w:val="8D3C4B25F8034B7789808DEA0F5B8512"/>
    <w:rsid w:val="00413943"/>
    <w:rPr>
      <w:rFonts w:cs="Koki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Körber2020">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Körber202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elementConfiguration":{"binding":"{{UserProfile.Entity.Entity.Copyright.ReportFooter}}","removeAndKeepContent":false,"disableUpdates":false,"type":"text"},"type":"richTextContentControl","id":"fd2f2e51-b238-40c3-9bab-10747bae5886"}],"transformationConfigurations":[],"templateName":"Blank Document (branded)","templateDescription":"Including Körber header and footer (disclaimer)","enableDocumentContentUpdater":false,"version":"2.0"}]]></TemplafyTemplateConfiguration>
</file>

<file path=customXml/item2.xml><?xml version="1.0" encoding="utf-8"?>
<ct:contentTypeSchema xmlns:ct="http://schemas.microsoft.com/office/2006/metadata/contentType" xmlns:ma="http://schemas.microsoft.com/office/2006/metadata/properties/metaAttributes" ct:_="" ma:_="" ma:contentTypeName="Dokument" ma:contentTypeID="0x0101003EBD4B2CB5DBB340A563E0D2C0EB2799" ma:contentTypeVersion="28" ma:contentTypeDescription="Ein neues Dokument erstellen." ma:contentTypeScope="" ma:versionID="7a753d22663f80ce0b0b168e1a443bd3">
  <xsd:schema xmlns:xsd="http://www.w3.org/2001/XMLSchema" xmlns:xs="http://www.w3.org/2001/XMLSchema" xmlns:p="http://schemas.microsoft.com/office/2006/metadata/properties" xmlns:ns2="a2e621d5-cd13-4576-8484-4636c0ea07c4" xmlns:ns3="ee35b2ae-7b4b-402f-86da-4ebc003bad78" xmlns:ns4="d9194190-6b00-4667-af3e-e8947d67ed7f" targetNamespace="http://schemas.microsoft.com/office/2006/metadata/properties" ma:root="true" ma:fieldsID="6a5f10232ff0d60e27cae885dc65ad32" ns2:_="" ns3:_="" ns4:_="">
    <xsd:import namespace="a2e621d5-cd13-4576-8484-4636c0ea07c4"/>
    <xsd:import namespace="ee35b2ae-7b4b-402f-86da-4ebc003bad78"/>
    <xsd:import namespace="d9194190-6b00-4667-af3e-e8947d67e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621d5-cd13-4576-8484-4636c0ea0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35b2ae-7b4b-402f-86da-4ebc003bad7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94190-6b00-4667-af3e-e8947d67ed7f" elementFormDefault="qualified">
    <xsd:import namespace="http://schemas.microsoft.com/office/2006/documentManagement/types"/>
    <xsd:import namespace="http://schemas.microsoft.com/office/infopath/2007/PartnerControls"/>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FormConfiguration><![CDATA[{"formFields":[],"formDataEntries":[]}]]></TemplafyFormConfigura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1CA00-3918-4352-9F31-7BEB1E3A56D7}">
  <ds:schemaRefs/>
</ds:datastoreItem>
</file>

<file path=customXml/itemProps2.xml><?xml version="1.0" encoding="utf-8"?>
<ds:datastoreItem xmlns:ds="http://schemas.openxmlformats.org/officeDocument/2006/customXml" ds:itemID="{53BEED6A-6D74-4362-A9FE-813445AF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621d5-cd13-4576-8484-4636c0ea07c4"/>
    <ds:schemaRef ds:uri="ee35b2ae-7b4b-402f-86da-4ebc003bad78"/>
    <ds:schemaRef ds:uri="d9194190-6b00-4667-af3e-e8947d67e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5CC0F-AD10-4598-94DF-4B4E20BDB4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A77B20-8113-4C9B-8D39-6C1ADD073BFC}">
  <ds:schemaRefs>
    <ds:schemaRef ds:uri="http://schemas.openxmlformats.org/officeDocument/2006/bibliography"/>
  </ds:schemaRefs>
</ds:datastoreItem>
</file>

<file path=customXml/itemProps5.xml><?xml version="1.0" encoding="utf-8"?>
<ds:datastoreItem xmlns:ds="http://schemas.openxmlformats.org/officeDocument/2006/customXml" ds:itemID="{188B14A0-7D5F-4BBE-84E7-76B1381FD68D}">
  <ds:schemaRefs/>
</ds:datastoreItem>
</file>

<file path=customXml/itemProps6.xml><?xml version="1.0" encoding="utf-8"?>
<ds:datastoreItem xmlns:ds="http://schemas.openxmlformats.org/officeDocument/2006/customXml" ds:itemID="{C110E3D6-CA6A-49F5-BF2C-B2DCA3DFA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Document (branded)</Template>
  <TotalTime>0</TotalTime>
  <Pages>4</Pages>
  <Words>792</Words>
  <Characters>4991</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Werum IT Solutions GmbH a Körber Group company</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Emmelie Pauli</dc:creator>
  <cp:keywords/>
  <dc:description/>
  <cp:lastModifiedBy>Svea Focke</cp:lastModifiedBy>
  <cp:revision>3</cp:revision>
  <dcterms:created xsi:type="dcterms:W3CDTF">2023-03-31T07:08:00Z</dcterms:created>
  <dcterms:modified xsi:type="dcterms:W3CDTF">2023-04-03T06:39:00Z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0x0101003EBD4B2CB5DBB340A563E0D2C0EB2799</vt:lpwstr>
  </property>
  <property fmtid="{D5CDD505-2E9C-101B-9397-08002B2CF9AE}" pid="3" name="TemplafyTenantId">
    <vt:lpwstr>koerber</vt:lpwstr>
  </property>
  <property fmtid="{D5CDD505-2E9C-101B-9397-08002B2CF9AE}" pid="4" name="TemplafyTemplateId">
    <vt:lpwstr>637685956997544018</vt:lpwstr>
  </property>
  <property fmtid="{D5CDD505-2E9C-101B-9397-08002B2CF9AE}" pid="5" name="TemplafyUserProfileId">
    <vt:lpwstr>637910409776401461</vt:lpwstr>
  </property>
  <property fmtid="{D5CDD505-2E9C-101B-9397-08002B2CF9AE}" pid="6" name="TemplafyLanguageCode">
    <vt:lpwstr>de-DE</vt:lpwstr>
  </property>
  <property fmtid="{D5CDD505-2E9C-101B-9397-08002B2CF9AE}" pid="7" name="TemplafyFromBlank">
    <vt:bool>false</vt:bool>
  </property>
</Properties>
</file>