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7BFF" w14:textId="77777777" w:rsidR="00B7770B" w:rsidRPr="00CA7237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</w:rPr>
      </w:pPr>
    </w:p>
    <w:p w14:paraId="5F2F930B" w14:textId="234FC4DE" w:rsidR="00EA7FA1" w:rsidRPr="00CA7237" w:rsidRDefault="00CD31BA" w:rsidP="00EA7FA1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</w:rPr>
      </w:pPr>
      <w:sdt>
        <w:sdtPr>
          <w:rPr>
            <w:rFonts w:eastAsia="Times" w:cs="Times New Roman"/>
            <w:b/>
            <w:noProof w:val="0"/>
            <w:sz w:val="32"/>
            <w:szCs w:val="32"/>
          </w:rPr>
          <w:alias w:val="{{Form.Head}}"/>
          <w:tag w:val="{&quot;templafy&quot;:{&quot;id&quot;:&quot;926ad8ce-3fdb-4c7c-ae85-b97992741f6e&quot;}}"/>
          <w:id w:val="1342973192"/>
          <w:placeholder>
            <w:docPart w:val="BF989537D1FB4B82A22E202C03A4319F"/>
          </w:placeholder>
        </w:sdtPr>
        <w:sdtEndPr/>
        <w:sdtContent>
          <w:r w:rsidR="004553E4">
            <w:rPr>
              <w:b/>
              <w:sz w:val="32"/>
            </w:rPr>
            <w:t>Körber und iocto verkünden Partnerschaft für die Out-of-the-Box-Integration von pharmazeutische</w:t>
          </w:r>
          <w:r w:rsidR="00CB00B5">
            <w:rPr>
              <w:b/>
              <w:sz w:val="32"/>
            </w:rPr>
            <w:t>r</w:t>
          </w:r>
          <w:r w:rsidR="004553E4">
            <w:rPr>
              <w:b/>
              <w:sz w:val="32"/>
            </w:rPr>
            <w:t xml:space="preserve"> </w:t>
          </w:r>
          <w:r w:rsidR="00CB00B5">
            <w:rPr>
              <w:b/>
              <w:sz w:val="32"/>
            </w:rPr>
            <w:t xml:space="preserve">Ausrüstung </w:t>
          </w:r>
          <w:r w:rsidR="004553E4">
            <w:rPr>
              <w:b/>
              <w:sz w:val="32"/>
            </w:rPr>
            <w:t>mit Werum PAS-X MES</w:t>
          </w:r>
        </w:sdtContent>
      </w:sdt>
    </w:p>
    <w:p w14:paraId="3F28E9AF" w14:textId="77777777" w:rsidR="00EA7FA1" w:rsidRPr="00CA7237" w:rsidRDefault="00EA7FA1" w:rsidP="003267F7"/>
    <w:p w14:paraId="1F99C381" w14:textId="0FDB94B1" w:rsidR="004B11F5" w:rsidRPr="00CA7237" w:rsidRDefault="00EA7FA1" w:rsidP="00687A7A">
      <w:pPr>
        <w:pStyle w:val="Small"/>
        <w:spacing w:after="0"/>
        <w:rPr>
          <w:b/>
          <w:sz w:val="22"/>
          <w:szCs w:val="22"/>
        </w:rPr>
      </w:pPr>
      <w:r>
        <w:rPr>
          <w:b/>
          <w:sz w:val="22"/>
        </w:rPr>
        <w:t xml:space="preserve">Lüneburg / Hofheim am Taunus, </w:t>
      </w:r>
      <w:sdt>
        <w:sdtPr>
          <w:rPr>
            <w:b/>
            <w:sz w:val="22"/>
            <w:szCs w:val="22"/>
          </w:rPr>
          <w:alias w:val="{{FormatDateTime(Form.Date,&quot;dd MMM yyyy&quot;,&quot;en-US&quot;)}}"/>
          <w:tag w:val="{&quot;templafy&quot;:{&quot;id&quot;:&quot;40333912-6681-4282-a8ea-6e766d69984a&quot;}}"/>
          <w:id w:val="-1265845123"/>
        </w:sdtPr>
        <w:sdtEndPr/>
        <w:sdtContent>
          <w:r w:rsidR="00DE4C4D" w:rsidRPr="00DE4C4D">
            <w:rPr>
              <w:b/>
              <w:sz w:val="22"/>
            </w:rPr>
            <w:t>21</w:t>
          </w:r>
          <w:r w:rsidRPr="00DE4C4D">
            <w:rPr>
              <w:b/>
              <w:sz w:val="22"/>
            </w:rPr>
            <w:t>.</w:t>
          </w:r>
          <w:r w:rsidR="005B4966">
            <w:rPr>
              <w:b/>
              <w:sz w:val="22"/>
            </w:rPr>
            <w:t xml:space="preserve"> August </w:t>
          </w:r>
          <w:r w:rsidRPr="00DE4C4D">
            <w:rPr>
              <w:b/>
              <w:sz w:val="22"/>
            </w:rPr>
            <w:t>2023</w:t>
          </w:r>
        </w:sdtContent>
      </w:sdt>
      <w:r>
        <w:rPr>
          <w:b/>
          <w:sz w:val="22"/>
        </w:rPr>
        <w:t xml:space="preserve">. </w:t>
      </w:r>
      <w:hyperlink r:id="rId13" w:history="1">
        <w:r>
          <w:rPr>
            <w:rStyle w:val="Hyperlink"/>
            <w:b/>
            <w:color w:val="auto"/>
            <w:sz w:val="22"/>
          </w:rPr>
          <w:t>Körber,</w:t>
        </w:r>
      </w:hyperlink>
      <w:r>
        <w:rPr>
          <w:b/>
          <w:sz w:val="22"/>
        </w:rPr>
        <w:t xml:space="preserve"> der weltweite Marktführer im Bereich Manufacturing </w:t>
      </w:r>
      <w:proofErr w:type="spellStart"/>
      <w:r>
        <w:rPr>
          <w:b/>
          <w:sz w:val="22"/>
        </w:rPr>
        <w:t>Execution</w:t>
      </w:r>
      <w:proofErr w:type="spellEnd"/>
      <w:r>
        <w:rPr>
          <w:b/>
          <w:sz w:val="22"/>
        </w:rPr>
        <w:t xml:space="preserve"> Systems (MES) und integrierte Lösungen, heißt </w:t>
      </w:r>
      <w:hyperlink r:id="rId14" w:history="1">
        <w:proofErr w:type="spellStart"/>
        <w:r>
          <w:rPr>
            <w:rStyle w:val="Hyperlink"/>
            <w:b/>
            <w:color w:val="auto"/>
            <w:sz w:val="22"/>
          </w:rPr>
          <w:t>iocto</w:t>
        </w:r>
        <w:proofErr w:type="spellEnd"/>
      </w:hyperlink>
      <w:r>
        <w:rPr>
          <w:b/>
          <w:sz w:val="22"/>
        </w:rPr>
        <w:t xml:space="preserve"> als zertifizierten</w:t>
      </w:r>
      <w:r w:rsidR="00DE4C4D">
        <w:rPr>
          <w:b/>
          <w:sz w:val="22"/>
        </w:rPr>
        <w:t xml:space="preserve"> </w:t>
      </w:r>
      <w:r>
        <w:rPr>
          <w:b/>
          <w:sz w:val="22"/>
        </w:rPr>
        <w:t xml:space="preserve">„PAS-X MSI Plug &amp; </w:t>
      </w:r>
      <w:proofErr w:type="spellStart"/>
      <w:r>
        <w:rPr>
          <w:b/>
          <w:sz w:val="22"/>
        </w:rPr>
        <w:t>Produce</w:t>
      </w:r>
      <w:proofErr w:type="spellEnd"/>
      <w:r>
        <w:rPr>
          <w:b/>
          <w:sz w:val="22"/>
        </w:rPr>
        <w:t xml:space="preserve">“-Partner in seinem „Körber </w:t>
      </w:r>
      <w:proofErr w:type="spellStart"/>
      <w:r>
        <w:rPr>
          <w:b/>
          <w:sz w:val="22"/>
        </w:rPr>
        <w:t>Ecosystem</w:t>
      </w:r>
      <w:proofErr w:type="spellEnd"/>
      <w:r>
        <w:rPr>
          <w:b/>
          <w:sz w:val="22"/>
        </w:rPr>
        <w:t xml:space="preserve"> Partner“-Programm willkommen. </w:t>
      </w:r>
      <w:hyperlink r:id="rId15" w:history="1">
        <w:proofErr w:type="spellStart"/>
        <w:r>
          <w:rPr>
            <w:rStyle w:val="Hyperlink"/>
            <w:b/>
            <w:color w:val="auto"/>
            <w:sz w:val="22"/>
          </w:rPr>
          <w:t>iocto</w:t>
        </w:r>
        <w:proofErr w:type="spellEnd"/>
      </w:hyperlink>
      <w:r>
        <w:rPr>
          <w:b/>
          <w:sz w:val="22"/>
        </w:rPr>
        <w:t xml:space="preserve"> (ehemals GFS) beliefert Pharmaunternehmen weltweit mit Messtechnik, Automation und Sensorik.</w:t>
      </w:r>
    </w:p>
    <w:p w14:paraId="0C77D1EC" w14:textId="77777777" w:rsidR="00A56C86" w:rsidRPr="00F54164" w:rsidRDefault="00A56C86" w:rsidP="00EA7FA1">
      <w:pPr>
        <w:spacing w:line="276" w:lineRule="auto"/>
        <w:rPr>
          <w:bCs/>
          <w:sz w:val="22"/>
          <w:szCs w:val="22"/>
        </w:rPr>
      </w:pPr>
    </w:p>
    <w:p w14:paraId="3DF05742" w14:textId="0AC49395" w:rsidR="00527D4F" w:rsidRPr="00CA7237" w:rsidRDefault="00DB62FE" w:rsidP="00527D4F">
      <w:pPr>
        <w:spacing w:line="276" w:lineRule="auto"/>
        <w:rPr>
          <w:sz w:val="22"/>
          <w:szCs w:val="22"/>
        </w:rPr>
      </w:pPr>
      <w:r>
        <w:rPr>
          <w:sz w:val="22"/>
        </w:rPr>
        <w:t xml:space="preserve">Körber und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arbeiten bereits seit über fünf Jahren zusammen, weshalb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für sein „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MSI Core Framework“ von Anfang an d</w:t>
      </w:r>
      <w:r w:rsidR="00DE4C4D">
        <w:rPr>
          <w:sz w:val="22"/>
        </w:rPr>
        <w:t xml:space="preserve">as </w:t>
      </w:r>
      <w:r>
        <w:rPr>
          <w:sz w:val="22"/>
        </w:rPr>
        <w:t>„Certified“</w:t>
      </w:r>
      <w:r w:rsidR="00DE4C4D">
        <w:rPr>
          <w:sz w:val="22"/>
        </w:rPr>
        <w:t xml:space="preserve"> Partnerzertifikat </w:t>
      </w:r>
      <w:r>
        <w:rPr>
          <w:sz w:val="22"/>
        </w:rPr>
        <w:t xml:space="preserve">erhielt. Über Körbers „Werum PAS-X MSI Plug &amp; </w:t>
      </w:r>
      <w:proofErr w:type="spellStart"/>
      <w:r>
        <w:rPr>
          <w:sz w:val="22"/>
        </w:rPr>
        <w:t>Produce</w:t>
      </w:r>
      <w:proofErr w:type="spellEnd"/>
      <w:r>
        <w:rPr>
          <w:sz w:val="22"/>
        </w:rPr>
        <w:t xml:space="preserve">“-Schnittstelle werden pharmazeutische Steuerungs- und Überwachungssysteme mit dem Werum PAS-X Manufacturing </w:t>
      </w:r>
      <w:proofErr w:type="spellStart"/>
      <w:r>
        <w:rPr>
          <w:sz w:val="22"/>
        </w:rPr>
        <w:t>Execution</w:t>
      </w:r>
      <w:proofErr w:type="spellEnd"/>
      <w:r>
        <w:rPr>
          <w:sz w:val="22"/>
        </w:rPr>
        <w:t xml:space="preserve"> System (MES) verbunden. Dies ermöglicht die Erfassung, Integration und Übertragung von Daten zwischen Produktionsanlagen und dem MES und bietet</w:t>
      </w:r>
      <w:r w:rsidR="00DE4C4D">
        <w:rPr>
          <w:sz w:val="22"/>
        </w:rPr>
        <w:t xml:space="preserve"> darüber hinaus </w:t>
      </w:r>
      <w:r>
        <w:rPr>
          <w:sz w:val="22"/>
        </w:rPr>
        <w:t xml:space="preserve">die Option, die Prozessabläufe der Anlagen MES-seitig zu steuern. Mit OEM-Unterstützung kann das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MSI Core Framework nahtlos in die Anlagen integriert werden, was in einer schnellen „</w:t>
      </w:r>
      <w:proofErr w:type="spellStart"/>
      <w:r>
        <w:rPr>
          <w:sz w:val="22"/>
        </w:rPr>
        <w:t>One</w:t>
      </w:r>
      <w:proofErr w:type="spellEnd"/>
      <w:r>
        <w:rPr>
          <w:sz w:val="22"/>
        </w:rPr>
        <w:t>-Box"-Lösung resultiert.</w:t>
      </w:r>
    </w:p>
    <w:p w14:paraId="0C4C6F76" w14:textId="48505CF0" w:rsidR="00037CCE" w:rsidRPr="00CA7237" w:rsidRDefault="00037CCE" w:rsidP="00EA7FA1">
      <w:pPr>
        <w:spacing w:line="276" w:lineRule="auto"/>
        <w:rPr>
          <w:bCs/>
          <w:sz w:val="22"/>
          <w:szCs w:val="22"/>
        </w:rPr>
      </w:pPr>
    </w:p>
    <w:p w14:paraId="75565BE4" w14:textId="6DFE271E" w:rsidR="00055555" w:rsidRPr="00CA7237" w:rsidRDefault="00055555" w:rsidP="00055555">
      <w:pPr>
        <w:spacing w:line="276" w:lineRule="auto"/>
        <w:rPr>
          <w:sz w:val="22"/>
          <w:szCs w:val="22"/>
        </w:rPr>
      </w:pPr>
      <w:r>
        <w:rPr>
          <w:sz w:val="22"/>
        </w:rPr>
        <w:t xml:space="preserve">Die Werum PAS-X MES Suite von Körber steuert, überwacht und dokumentiert Fertigungsprozesse digital und in Echtzeit. </w:t>
      </w:r>
      <w:r w:rsidR="00313B41">
        <w:rPr>
          <w:sz w:val="22"/>
        </w:rPr>
        <w:t xml:space="preserve">Durch einfache Prozesse </w:t>
      </w:r>
      <w:r>
        <w:rPr>
          <w:sz w:val="22"/>
        </w:rPr>
        <w:t xml:space="preserve">können Kunden über PAS-X MSI Plug &amp; </w:t>
      </w:r>
      <w:proofErr w:type="spellStart"/>
      <w:r>
        <w:rPr>
          <w:sz w:val="22"/>
        </w:rPr>
        <w:t>Produce</w:t>
      </w:r>
      <w:proofErr w:type="spellEnd"/>
      <w:r>
        <w:rPr>
          <w:sz w:val="22"/>
        </w:rPr>
        <w:t xml:space="preserve"> Körbers </w:t>
      </w:r>
      <w:proofErr w:type="spellStart"/>
      <w:r>
        <w:rPr>
          <w:sz w:val="22"/>
        </w:rPr>
        <w:t>Ecosystem</w:t>
      </w:r>
      <w:proofErr w:type="spellEnd"/>
      <w:r>
        <w:rPr>
          <w:sz w:val="22"/>
        </w:rPr>
        <w:t xml:space="preserve">-Lösungen nahtlos integrieren. Diese </w:t>
      </w:r>
      <w:proofErr w:type="spellStart"/>
      <w:r>
        <w:rPr>
          <w:sz w:val="22"/>
        </w:rPr>
        <w:t>No</w:t>
      </w:r>
      <w:proofErr w:type="spellEnd"/>
      <w:r>
        <w:rPr>
          <w:sz w:val="22"/>
        </w:rPr>
        <w:t xml:space="preserve">-Code-Integration nutzt die standardisierte, nachrichtenbasierte Kommunikation zwischen MES und Shopfloor-Equipment, wie sie beispielsweise im Konzeptpapier der ISPE Plug &amp; </w:t>
      </w:r>
      <w:proofErr w:type="spellStart"/>
      <w:r>
        <w:rPr>
          <w:sz w:val="22"/>
        </w:rPr>
        <w:t>Produce</w:t>
      </w:r>
      <w:proofErr w:type="spellEnd"/>
      <w:r>
        <w:rPr>
          <w:sz w:val="22"/>
        </w:rPr>
        <w:t xml:space="preserve"> Working Group beschrieben ist.</w:t>
      </w:r>
    </w:p>
    <w:p w14:paraId="749CCFB2" w14:textId="3ED8DB99" w:rsidR="007F0D85" w:rsidRPr="00CA7237" w:rsidRDefault="007F0D85" w:rsidP="00241DD5">
      <w:pPr>
        <w:spacing w:line="276" w:lineRule="auto"/>
        <w:rPr>
          <w:sz w:val="22"/>
          <w:szCs w:val="22"/>
        </w:rPr>
      </w:pPr>
    </w:p>
    <w:p w14:paraId="75D66C81" w14:textId="629B477D" w:rsidR="00055555" w:rsidRDefault="00DB62FE" w:rsidP="00241DD5">
      <w:pPr>
        <w:spacing w:line="276" w:lineRule="auto"/>
        <w:rPr>
          <w:sz w:val="22"/>
          <w:szCs w:val="22"/>
        </w:rPr>
      </w:pPr>
      <w:r>
        <w:rPr>
          <w:sz w:val="22"/>
        </w:rPr>
        <w:t xml:space="preserve">„Wir freuen uns,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als zertifizierten </w:t>
      </w:r>
      <w:r w:rsidR="00313B41">
        <w:rPr>
          <w:sz w:val="22"/>
        </w:rPr>
        <w:t>Ökosystem</w:t>
      </w:r>
      <w:r>
        <w:rPr>
          <w:sz w:val="22"/>
        </w:rPr>
        <w:t xml:space="preserve">-Partner für die Integration von Mess-, Automatisierungs- und Sensortechnik </w:t>
      </w:r>
      <w:r w:rsidR="00313B41">
        <w:rPr>
          <w:sz w:val="22"/>
        </w:rPr>
        <w:t xml:space="preserve">als Teil </w:t>
      </w:r>
      <w:r>
        <w:rPr>
          <w:sz w:val="22"/>
        </w:rPr>
        <w:t>unser</w:t>
      </w:r>
      <w:r w:rsidR="00313B41">
        <w:rPr>
          <w:sz w:val="22"/>
        </w:rPr>
        <w:t>er Lösung</w:t>
      </w:r>
      <w:r>
        <w:rPr>
          <w:sz w:val="22"/>
        </w:rPr>
        <w:t xml:space="preserve"> Werum PAS-X </w:t>
      </w:r>
      <w:r w:rsidR="00313B41">
        <w:rPr>
          <w:sz w:val="22"/>
        </w:rPr>
        <w:t xml:space="preserve">MES </w:t>
      </w:r>
      <w:r>
        <w:rPr>
          <w:sz w:val="22"/>
        </w:rPr>
        <w:t xml:space="preserve">begrüßen zu dürfen“, erklärt Lars Hornung, Senior </w:t>
      </w:r>
      <w:proofErr w:type="spellStart"/>
      <w:r>
        <w:rPr>
          <w:sz w:val="22"/>
        </w:rPr>
        <w:t>Principal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Alliances</w:t>
      </w:r>
      <w:proofErr w:type="spellEnd"/>
      <w:r>
        <w:rPr>
          <w:sz w:val="22"/>
        </w:rPr>
        <w:t xml:space="preserve"> &amp; Technology Partners Software, Körber-Geschäftsfeld </w:t>
      </w:r>
      <w:proofErr w:type="spellStart"/>
      <w:r>
        <w:rPr>
          <w:sz w:val="22"/>
        </w:rPr>
        <w:t>Pharma</w:t>
      </w:r>
      <w:proofErr w:type="spellEnd"/>
      <w:r>
        <w:rPr>
          <w:sz w:val="22"/>
        </w:rPr>
        <w:t>. „Dank der MSI-Schnittstellen auf MES- und Anlagenseite kann der Aufwand für die Integration von Anlagen um bis zu 75 Prozent reduziert werden.“</w:t>
      </w:r>
    </w:p>
    <w:p w14:paraId="4E0F3635" w14:textId="77777777" w:rsidR="00DB62FE" w:rsidRPr="00DB62FE" w:rsidRDefault="00DB62FE" w:rsidP="00241DD5">
      <w:pPr>
        <w:spacing w:line="276" w:lineRule="auto"/>
        <w:rPr>
          <w:sz w:val="22"/>
          <w:szCs w:val="22"/>
        </w:rPr>
      </w:pPr>
    </w:p>
    <w:p w14:paraId="31887317" w14:textId="7A125EE6" w:rsidR="00A8031B" w:rsidRDefault="00A8031B" w:rsidP="00EA7FA1">
      <w:pPr>
        <w:spacing w:line="276" w:lineRule="auto"/>
        <w:rPr>
          <w:sz w:val="22"/>
          <w:szCs w:val="22"/>
        </w:rPr>
      </w:pPr>
      <w:r>
        <w:rPr>
          <w:sz w:val="22"/>
        </w:rPr>
        <w:t xml:space="preserve">„Es war sehr erfreulich zu sehen, dass man die Flexibilität des Systems nutzen kann, um herkömmliche Anlagen mit minimalem Entwicklungsaufwand direkt in MES-Systeme einzubinden“, sagt Will Clark, Geschäftsführer für die Ressorts Forschung und Produktinnovation bei der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GmbH. „Die Möglichkeit, eine Konzeptidee innerhalb weniger Wochen in eine Lösung zu verwandeln, die den Anforderungen des Kunden entspricht, ist auch ein Beweis für die Leistungsfähigkeit der „PAS-X MSI Plug &amp; </w:t>
      </w:r>
      <w:proofErr w:type="spellStart"/>
      <w:r>
        <w:rPr>
          <w:sz w:val="22"/>
        </w:rPr>
        <w:t>Produce</w:t>
      </w:r>
      <w:proofErr w:type="spellEnd"/>
      <w:r>
        <w:rPr>
          <w:sz w:val="22"/>
        </w:rPr>
        <w:t xml:space="preserve">“-Schnittstelle. Ich </w:t>
      </w:r>
      <w:r w:rsidR="00313B41">
        <w:rPr>
          <w:sz w:val="22"/>
        </w:rPr>
        <w:t>freue mich auf die noch engere Zusammenarbeit in der Zukunft.“</w:t>
      </w:r>
    </w:p>
    <w:p w14:paraId="14E0B8C8" w14:textId="0C1D9DFC" w:rsidR="001E5B12" w:rsidRDefault="001E5B12" w:rsidP="00EA7FA1">
      <w:pPr>
        <w:spacing w:line="276" w:lineRule="auto"/>
        <w:rPr>
          <w:sz w:val="22"/>
          <w:szCs w:val="22"/>
        </w:rPr>
      </w:pPr>
    </w:p>
    <w:p w14:paraId="2AD99188" w14:textId="77777777" w:rsidR="004A2381" w:rsidRPr="00CA7237" w:rsidRDefault="004A2381">
      <w:pPr>
        <w:rPr>
          <w:b/>
          <w:sz w:val="22"/>
          <w:szCs w:val="22"/>
        </w:rPr>
      </w:pPr>
      <w:r>
        <w:br w:type="page"/>
      </w:r>
    </w:p>
    <w:p w14:paraId="5D2A95F3" w14:textId="5ECC42F1" w:rsidR="007F0D85" w:rsidRDefault="007F0D85" w:rsidP="007F0D85">
      <w:pPr>
        <w:rPr>
          <w:b/>
          <w:sz w:val="22"/>
          <w:szCs w:val="22"/>
        </w:rPr>
      </w:pPr>
      <w:r>
        <w:rPr>
          <w:b/>
          <w:sz w:val="22"/>
        </w:rPr>
        <w:lastRenderedPageBreak/>
        <w:t>Bilder</w:t>
      </w:r>
    </w:p>
    <w:p w14:paraId="2EF742D9" w14:textId="77777777" w:rsidR="008E3A39" w:rsidRPr="00CA7237" w:rsidRDefault="008E3A39" w:rsidP="007F0D85">
      <w:pPr>
        <w:rPr>
          <w:b/>
          <w:sz w:val="22"/>
          <w:szCs w:val="22"/>
        </w:rPr>
      </w:pPr>
    </w:p>
    <w:p w14:paraId="45A6C721" w14:textId="757C1C1F" w:rsidR="007F0D85" w:rsidRPr="00CA7237" w:rsidRDefault="00EC0808" w:rsidP="007F0D85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68B50917" wp14:editId="2E6568D2">
            <wp:extent cx="5759450" cy="3009265"/>
            <wp:effectExtent l="0" t="0" r="0" b="63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6B4AD" w14:textId="77777777" w:rsidR="00EC0808" w:rsidRPr="00CA7237" w:rsidRDefault="00EC0808" w:rsidP="00EC0808">
      <w:pPr>
        <w:spacing w:line="276" w:lineRule="auto"/>
        <w:rPr>
          <w:sz w:val="22"/>
          <w:szCs w:val="22"/>
        </w:rPr>
      </w:pPr>
    </w:p>
    <w:p w14:paraId="2417CF91" w14:textId="47B821D1" w:rsidR="00EC0808" w:rsidRPr="00CA7237" w:rsidRDefault="00EC0808" w:rsidP="00EC0808">
      <w:pPr>
        <w:spacing w:line="276" w:lineRule="auto"/>
        <w:rPr>
          <w:sz w:val="22"/>
          <w:szCs w:val="22"/>
        </w:rPr>
      </w:pP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erhält das „PAS-X MSI Plug &amp; </w:t>
      </w:r>
      <w:proofErr w:type="spellStart"/>
      <w:r>
        <w:rPr>
          <w:sz w:val="22"/>
        </w:rPr>
        <w:t>Produce</w:t>
      </w:r>
      <w:proofErr w:type="spellEnd"/>
      <w:r>
        <w:rPr>
          <w:sz w:val="22"/>
        </w:rPr>
        <w:t xml:space="preserve"> Certified“-Zertifikat von Körber </w:t>
      </w:r>
    </w:p>
    <w:p w14:paraId="093E850C" w14:textId="77777777" w:rsidR="00EC0808" w:rsidRPr="00CA7237" w:rsidRDefault="00EC0808" w:rsidP="007F0D85">
      <w:pPr>
        <w:rPr>
          <w:sz w:val="22"/>
          <w:szCs w:val="22"/>
        </w:rPr>
      </w:pPr>
    </w:p>
    <w:p w14:paraId="1206360B" w14:textId="77777777" w:rsidR="00873EF1" w:rsidRPr="00CA7237" w:rsidRDefault="00873EF1" w:rsidP="007F0D85">
      <w:pPr>
        <w:rPr>
          <w:sz w:val="22"/>
          <w:szCs w:val="22"/>
        </w:rPr>
      </w:pPr>
    </w:p>
    <w:p w14:paraId="6F1475D6" w14:textId="77777777" w:rsidR="00A8031B" w:rsidRPr="00CA7237" w:rsidRDefault="00A232BA">
      <w:pPr>
        <w:rPr>
          <w:sz w:val="22"/>
          <w:szCs w:val="22"/>
        </w:rPr>
      </w:pPr>
      <w:r>
        <w:rPr>
          <w:noProof/>
          <w:sz w:val="22"/>
          <w:highlight w:val="yellow"/>
        </w:rPr>
        <w:drawing>
          <wp:inline distT="0" distB="0" distL="0" distR="0" wp14:anchorId="2E79BE14" wp14:editId="58D86680">
            <wp:extent cx="3562350" cy="356235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26D2F" w14:textId="77777777" w:rsidR="00A8031B" w:rsidRPr="00CA7237" w:rsidRDefault="00A8031B">
      <w:pPr>
        <w:rPr>
          <w:sz w:val="22"/>
          <w:szCs w:val="22"/>
        </w:rPr>
      </w:pPr>
    </w:p>
    <w:p w14:paraId="657F9FC9" w14:textId="66F9A240" w:rsidR="00E37113" w:rsidRPr="00CA7237" w:rsidRDefault="00A232BA">
      <w:pPr>
        <w:rPr>
          <w:sz w:val="22"/>
          <w:szCs w:val="22"/>
        </w:rPr>
      </w:pPr>
      <w:proofErr w:type="gramStart"/>
      <w:r>
        <w:rPr>
          <w:sz w:val="22"/>
        </w:rPr>
        <w:t>Will</w:t>
      </w:r>
      <w:proofErr w:type="gramEnd"/>
      <w:r>
        <w:rPr>
          <w:sz w:val="22"/>
        </w:rPr>
        <w:t xml:space="preserve"> Clark, Geschäftsführer für die Ressorts Forschung und Produktinnovation bei der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GmbH</w:t>
      </w:r>
    </w:p>
    <w:p w14:paraId="6894D189" w14:textId="30376397" w:rsidR="00E37113" w:rsidRPr="00CA7237" w:rsidRDefault="00E37113">
      <w:pPr>
        <w:rPr>
          <w:sz w:val="22"/>
          <w:szCs w:val="22"/>
        </w:rPr>
      </w:pPr>
    </w:p>
    <w:p w14:paraId="7A3D0E0E" w14:textId="77777777" w:rsidR="00DB62FE" w:rsidRPr="00CA7237" w:rsidRDefault="00DB62FE" w:rsidP="00DB62FE">
      <w:pPr>
        <w:rPr>
          <w:sz w:val="22"/>
          <w:szCs w:val="22"/>
        </w:rPr>
      </w:pPr>
    </w:p>
    <w:p w14:paraId="135132BD" w14:textId="77777777" w:rsidR="00DB62FE" w:rsidRPr="00CA7237" w:rsidRDefault="00DB62FE" w:rsidP="00DB62FE">
      <w:pPr>
        <w:rPr>
          <w:sz w:val="22"/>
          <w:szCs w:val="22"/>
        </w:rPr>
      </w:pPr>
      <w:r>
        <w:rPr>
          <w:noProof/>
          <w:sz w:val="22"/>
        </w:rPr>
        <w:drawing>
          <wp:inline distT="0" distB="0" distL="0" distR="0" wp14:anchorId="1BAFCB44" wp14:editId="4215B35D">
            <wp:extent cx="3600000" cy="2400265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35AF" w14:textId="77777777" w:rsidR="00DB62FE" w:rsidRPr="00CA7237" w:rsidRDefault="00DB62FE" w:rsidP="00DB62FE">
      <w:pPr>
        <w:rPr>
          <w:sz w:val="22"/>
          <w:szCs w:val="22"/>
        </w:rPr>
      </w:pPr>
    </w:p>
    <w:p w14:paraId="7B5C36D0" w14:textId="23CAD111" w:rsidR="00DB62FE" w:rsidRDefault="00DB62FE" w:rsidP="00DB62FE">
      <w:pPr>
        <w:rPr>
          <w:sz w:val="22"/>
          <w:szCs w:val="22"/>
        </w:rPr>
      </w:pPr>
      <w:r>
        <w:rPr>
          <w:sz w:val="22"/>
        </w:rPr>
        <w:t xml:space="preserve">Lars Hornung, Senior </w:t>
      </w:r>
      <w:proofErr w:type="spellStart"/>
      <w:r>
        <w:rPr>
          <w:sz w:val="22"/>
        </w:rPr>
        <w:t>Principal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Alliances</w:t>
      </w:r>
      <w:proofErr w:type="spellEnd"/>
      <w:r>
        <w:rPr>
          <w:sz w:val="22"/>
        </w:rPr>
        <w:t xml:space="preserve"> &amp; Technology Partners Software, Körber-Geschäftsfeld </w:t>
      </w:r>
      <w:proofErr w:type="spellStart"/>
      <w:r>
        <w:rPr>
          <w:sz w:val="22"/>
        </w:rPr>
        <w:t>Pharma</w:t>
      </w:r>
      <w:proofErr w:type="spellEnd"/>
    </w:p>
    <w:p w14:paraId="36C343A8" w14:textId="7C074CA2" w:rsidR="00DB62FE" w:rsidRDefault="00DB62FE" w:rsidP="00DB62FE">
      <w:pPr>
        <w:rPr>
          <w:sz w:val="22"/>
          <w:szCs w:val="22"/>
        </w:rPr>
      </w:pPr>
    </w:p>
    <w:p w14:paraId="171557B2" w14:textId="4D38360D" w:rsidR="007F0D85" w:rsidRPr="00CA7237" w:rsidRDefault="007F0D85" w:rsidP="007F0D85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Über </w:t>
      </w:r>
      <w:proofErr w:type="spellStart"/>
      <w:r>
        <w:rPr>
          <w:b/>
          <w:sz w:val="22"/>
        </w:rPr>
        <w:t>iocto</w:t>
      </w:r>
      <w:proofErr w:type="spellEnd"/>
    </w:p>
    <w:p w14:paraId="6A08522B" w14:textId="77A8AE13" w:rsidR="00091D57" w:rsidRPr="00CA7237" w:rsidRDefault="00091D57" w:rsidP="00055555">
      <w:pPr>
        <w:rPr>
          <w:sz w:val="22"/>
          <w:szCs w:val="22"/>
        </w:rPr>
      </w:pPr>
      <w:r>
        <w:rPr>
          <w:sz w:val="22"/>
        </w:rPr>
        <w:t xml:space="preserve">Made </w:t>
      </w:r>
      <w:proofErr w:type="spellStart"/>
      <w:r>
        <w:rPr>
          <w:sz w:val="22"/>
        </w:rPr>
        <w:t>to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Measure</w:t>
      </w:r>
      <w:proofErr w:type="spellEnd"/>
      <w:r>
        <w:rPr>
          <w:sz w:val="22"/>
        </w:rPr>
        <w:t xml:space="preserve"> –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ist spezialisiert auf Messtechnik, Automation und Sensorik für die pharmazeutische Industrie und andere Branchen. Ein Expertenteam aus 140 Mitarbeitenden entwickelt und liefert bei </w:t>
      </w: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maßgeschneiderte Produkte und Dienstleistungen für den Markt, die den höchsten Qualitäts- und Sicherheitsstandards der pharmazeutischen Industrie entsprechen. Von der Evaluierung eines Messprinzips bis zur Produktion serienreifer Messgeräte oder automatisierter Anlagen bietet das Unternehmen mit Sitz in Hofheim am Taunus seinen Kund*innen seit 1984 ganzheitliche und innovative Lösungen.</w:t>
      </w:r>
    </w:p>
    <w:p w14:paraId="04D1A164" w14:textId="00E30CF4" w:rsidR="00365420" w:rsidRPr="00135D7B" w:rsidRDefault="00CD31BA" w:rsidP="00055555">
      <w:pPr>
        <w:rPr>
          <w:sz w:val="22"/>
          <w:szCs w:val="22"/>
        </w:rPr>
      </w:pPr>
      <w:hyperlink r:id="rId19" w:history="1">
        <w:r w:rsidR="004553E4">
          <w:rPr>
            <w:rStyle w:val="Hyperlink"/>
            <w:color w:val="auto"/>
            <w:sz w:val="22"/>
          </w:rPr>
          <w:t>www.iocto.com</w:t>
        </w:r>
      </w:hyperlink>
      <w:r w:rsidR="004553E4">
        <w:rPr>
          <w:sz w:val="22"/>
          <w:highlight w:val="yellow"/>
        </w:rPr>
        <w:t xml:space="preserve"> </w:t>
      </w:r>
    </w:p>
    <w:p w14:paraId="662FD8D8" w14:textId="77777777" w:rsidR="00890301" w:rsidRPr="00CA7237" w:rsidRDefault="00890301" w:rsidP="00055555">
      <w:pPr>
        <w:rPr>
          <w:sz w:val="22"/>
          <w:szCs w:val="22"/>
        </w:rPr>
      </w:pPr>
    </w:p>
    <w:p w14:paraId="650B7029" w14:textId="3B9C089B" w:rsidR="00EC0808" w:rsidRPr="00CA7237" w:rsidRDefault="00EC0808" w:rsidP="00055555">
      <w:pPr>
        <w:rPr>
          <w:b/>
          <w:bCs/>
          <w:sz w:val="22"/>
          <w:szCs w:val="22"/>
        </w:rPr>
      </w:pPr>
      <w:r>
        <w:rPr>
          <w:b/>
          <w:sz w:val="22"/>
        </w:rPr>
        <w:t>Kontakt</w:t>
      </w:r>
    </w:p>
    <w:p w14:paraId="7228D0FB" w14:textId="0DECDB2C" w:rsidR="00091D57" w:rsidRDefault="00091D57" w:rsidP="00055555">
      <w:pPr>
        <w:rPr>
          <w:sz w:val="22"/>
          <w:szCs w:val="22"/>
        </w:rPr>
      </w:pPr>
      <w:proofErr w:type="gramStart"/>
      <w:r>
        <w:rPr>
          <w:sz w:val="22"/>
        </w:rPr>
        <w:t>Will</w:t>
      </w:r>
      <w:proofErr w:type="gramEnd"/>
      <w:r>
        <w:rPr>
          <w:sz w:val="22"/>
        </w:rPr>
        <w:t xml:space="preserve"> Clark</w:t>
      </w:r>
    </w:p>
    <w:p w14:paraId="52A0DFDB" w14:textId="3AAFA5BD" w:rsidR="008E3A39" w:rsidRPr="00CA7237" w:rsidRDefault="008E3A39" w:rsidP="00055555">
      <w:pPr>
        <w:rPr>
          <w:sz w:val="22"/>
          <w:szCs w:val="22"/>
        </w:rPr>
      </w:pPr>
      <w:proofErr w:type="spellStart"/>
      <w:r>
        <w:rPr>
          <w:sz w:val="22"/>
        </w:rPr>
        <w:t>iocto</w:t>
      </w:r>
      <w:proofErr w:type="spellEnd"/>
      <w:r>
        <w:rPr>
          <w:sz w:val="22"/>
        </w:rPr>
        <w:t xml:space="preserve"> GmbH</w:t>
      </w:r>
    </w:p>
    <w:p w14:paraId="43B33E21" w14:textId="4EF3F557" w:rsidR="00091D57" w:rsidRPr="00CA7237" w:rsidRDefault="00091D57" w:rsidP="00055555">
      <w:pPr>
        <w:rPr>
          <w:sz w:val="22"/>
          <w:szCs w:val="22"/>
        </w:rPr>
      </w:pPr>
      <w:r>
        <w:rPr>
          <w:sz w:val="22"/>
        </w:rPr>
        <w:t>Geschäftsführer für die Ressorts Forschung und Produktinnovation</w:t>
      </w:r>
    </w:p>
    <w:p w14:paraId="27E3A3FF" w14:textId="77777777" w:rsidR="00091D57" w:rsidRPr="00DE4C4D" w:rsidRDefault="00091D57" w:rsidP="00055555">
      <w:pPr>
        <w:rPr>
          <w:sz w:val="22"/>
          <w:szCs w:val="22"/>
          <w:lang w:val="fr-FR"/>
        </w:rPr>
      </w:pPr>
      <w:proofErr w:type="gramStart"/>
      <w:r w:rsidRPr="00DE4C4D">
        <w:rPr>
          <w:sz w:val="22"/>
          <w:lang w:val="fr-FR"/>
        </w:rPr>
        <w:t>T:</w:t>
      </w:r>
      <w:proofErr w:type="gramEnd"/>
      <w:r w:rsidRPr="00DE4C4D">
        <w:rPr>
          <w:sz w:val="22"/>
          <w:lang w:val="fr-FR"/>
        </w:rPr>
        <w:t xml:space="preserve"> +49 6192 9910-0</w:t>
      </w:r>
    </w:p>
    <w:p w14:paraId="45676F7E" w14:textId="2174A1D8" w:rsidR="00A8031B" w:rsidRPr="00DE4C4D" w:rsidRDefault="00091D57" w:rsidP="00055555">
      <w:pPr>
        <w:rPr>
          <w:sz w:val="22"/>
          <w:szCs w:val="22"/>
          <w:lang w:val="fr-FR"/>
        </w:rPr>
      </w:pPr>
      <w:proofErr w:type="gramStart"/>
      <w:r w:rsidRPr="00DE4C4D">
        <w:rPr>
          <w:sz w:val="22"/>
          <w:lang w:val="fr-FR"/>
        </w:rPr>
        <w:t>E-Mail:</w:t>
      </w:r>
      <w:proofErr w:type="gramEnd"/>
      <w:r w:rsidRPr="00DE4C4D">
        <w:rPr>
          <w:sz w:val="22"/>
          <w:lang w:val="fr-FR"/>
        </w:rPr>
        <w:t xml:space="preserve"> </w:t>
      </w:r>
      <w:hyperlink r:id="rId20" w:history="1">
        <w:r w:rsidRPr="00DE4C4D">
          <w:rPr>
            <w:rStyle w:val="Hyperlink"/>
            <w:color w:val="auto"/>
            <w:sz w:val="22"/>
            <w:lang w:val="fr-FR"/>
          </w:rPr>
          <w:t>info@iocto.com</w:t>
        </w:r>
      </w:hyperlink>
    </w:p>
    <w:p w14:paraId="0BBF2919" w14:textId="3F986186" w:rsidR="00055555" w:rsidRPr="00135D7B" w:rsidRDefault="00055555" w:rsidP="00055555">
      <w:pPr>
        <w:rPr>
          <w:sz w:val="22"/>
          <w:szCs w:val="22"/>
          <w:lang w:val="fr-FR"/>
        </w:rPr>
      </w:pPr>
    </w:p>
    <w:p w14:paraId="1F15CBF6" w14:textId="77777777" w:rsidR="000966CF" w:rsidRPr="001E5B12" w:rsidRDefault="000966CF" w:rsidP="000966CF">
      <w:pPr>
        <w:jc w:val="both"/>
        <w:rPr>
          <w:b/>
          <w:sz w:val="22"/>
          <w:szCs w:val="22"/>
        </w:rPr>
      </w:pPr>
      <w:r>
        <w:rPr>
          <w:b/>
          <w:sz w:val="22"/>
        </w:rPr>
        <w:t>Über Körber</w:t>
      </w:r>
    </w:p>
    <w:p w14:paraId="223E59F6" w14:textId="06FF8A04" w:rsidR="00B3630A" w:rsidRPr="00CA7237" w:rsidRDefault="00B3630A" w:rsidP="00B3630A">
      <w:pPr>
        <w:rPr>
          <w:sz w:val="22"/>
          <w:szCs w:val="22"/>
        </w:rPr>
      </w:pPr>
      <w:r>
        <w:rPr>
          <w:sz w:val="22"/>
        </w:rPr>
        <w:t xml:space="preserve">Körber ist ein internationaler Technologiekonzern mit rund 13.000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</w:rPr>
        <w:t>Pharma</w:t>
      </w:r>
      <w:proofErr w:type="spellEnd"/>
      <w:r>
        <w:rPr>
          <w:sz w:val="22"/>
        </w:rPr>
        <w:t>, Supply Chain, Technologies und Tissue bieten wir Produkte, Lösungen und Dienstleistungen an, die inspirieren.</w:t>
      </w:r>
    </w:p>
    <w:p w14:paraId="4D0DF1AE" w14:textId="2DCF8B40" w:rsidR="000966CF" w:rsidRPr="00DE4C4D" w:rsidRDefault="00B3630A" w:rsidP="000966CF">
      <w:pPr>
        <w:rPr>
          <w:sz w:val="22"/>
          <w:szCs w:val="22"/>
          <w:lang w:val="en-US"/>
        </w:rPr>
      </w:pPr>
      <w:r>
        <w:rPr>
          <w:sz w:val="22"/>
        </w:rPr>
        <w:t xml:space="preserve">Im Körber-Geschäftsfeld </w:t>
      </w:r>
      <w:proofErr w:type="spellStart"/>
      <w:r>
        <w:rPr>
          <w:sz w:val="22"/>
        </w:rPr>
        <w:t>Pharma</w:t>
      </w:r>
      <w:proofErr w:type="spellEnd"/>
      <w:r>
        <w:rPr>
          <w:sz w:val="22"/>
        </w:rPr>
        <w:t xml:space="preserve">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Genproduktion. Werum PAS-X MES Suite ist das weltweit führende Manufacturing </w:t>
      </w:r>
      <w:proofErr w:type="spellStart"/>
      <w:r>
        <w:rPr>
          <w:sz w:val="22"/>
        </w:rPr>
        <w:t>Execution</w:t>
      </w:r>
      <w:proofErr w:type="spellEnd"/>
      <w:r>
        <w:rPr>
          <w:sz w:val="22"/>
        </w:rPr>
        <w:t xml:space="preserve"> System für </w:t>
      </w:r>
      <w:proofErr w:type="spellStart"/>
      <w:r>
        <w:rPr>
          <w:sz w:val="22"/>
        </w:rPr>
        <w:t>Pharma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Biotech</w:t>
      </w:r>
      <w:proofErr w:type="spellEnd"/>
      <w:r>
        <w:rPr>
          <w:sz w:val="22"/>
        </w:rPr>
        <w:t xml:space="preserve"> und Zelltherapien. Unsere Werum PAS-X </w:t>
      </w:r>
      <w:proofErr w:type="spellStart"/>
      <w:r>
        <w:rPr>
          <w:sz w:val="22"/>
        </w:rPr>
        <w:t>Savvy</w:t>
      </w:r>
      <w:proofErr w:type="spellEnd"/>
      <w:r>
        <w:rPr>
          <w:sz w:val="22"/>
        </w:rPr>
        <w:t xml:space="preserve"> Suite beschleunigt die Markteinführung neuer Produkte durch Data Analytics und KI-Lösungen und </w:t>
      </w:r>
      <w:r>
        <w:rPr>
          <w:sz w:val="22"/>
        </w:rPr>
        <w:lastRenderedPageBreak/>
        <w:t>macht verborgene Unternehmenswerte sichtbar.</w:t>
      </w:r>
      <w:r>
        <w:rPr>
          <w:sz w:val="22"/>
        </w:rPr>
        <w:br/>
      </w:r>
      <w:hyperlink r:id="rId21" w:history="1">
        <w:r w:rsidRPr="00DE4C4D">
          <w:rPr>
            <w:rStyle w:val="Hyperlink"/>
            <w:color w:val="auto"/>
            <w:sz w:val="22"/>
            <w:lang w:val="en-US"/>
          </w:rPr>
          <w:t>www.koerber-pharma.com</w:t>
        </w:r>
      </w:hyperlink>
    </w:p>
    <w:p w14:paraId="2AFD8CB5" w14:textId="77777777" w:rsidR="00C109A2" w:rsidRPr="00DE4C4D" w:rsidRDefault="00C109A2" w:rsidP="001D3146">
      <w:pPr>
        <w:spacing w:line="276" w:lineRule="auto"/>
        <w:rPr>
          <w:sz w:val="22"/>
          <w:szCs w:val="22"/>
          <w:lang w:val="en-US"/>
        </w:rPr>
      </w:pPr>
    </w:p>
    <w:p w14:paraId="5C0BD631" w14:textId="77777777" w:rsidR="000966CF" w:rsidRPr="0092700C" w:rsidRDefault="000966CF" w:rsidP="000966CF">
      <w:pPr>
        <w:rPr>
          <w:b/>
          <w:sz w:val="22"/>
          <w:szCs w:val="22"/>
        </w:rPr>
      </w:pPr>
      <w:r w:rsidRPr="0092700C">
        <w:rPr>
          <w:b/>
          <w:sz w:val="22"/>
        </w:rPr>
        <w:t>Kontakt</w:t>
      </w:r>
    </w:p>
    <w:p w14:paraId="4D24F8DB" w14:textId="77777777" w:rsidR="000966CF" w:rsidRPr="0092700C" w:rsidRDefault="000966CF" w:rsidP="000966CF">
      <w:pPr>
        <w:jc w:val="both"/>
        <w:rPr>
          <w:sz w:val="22"/>
          <w:szCs w:val="22"/>
        </w:rPr>
      </w:pPr>
      <w:r w:rsidRPr="0092700C">
        <w:rPr>
          <w:sz w:val="22"/>
        </w:rPr>
        <w:t>Dirk Ebbecke</w:t>
      </w:r>
    </w:p>
    <w:p w14:paraId="1E6BC858" w14:textId="77777777" w:rsidR="004C50E2" w:rsidRPr="0092700C" w:rsidRDefault="00095115" w:rsidP="004C50E2">
      <w:pPr>
        <w:jc w:val="both"/>
        <w:rPr>
          <w:sz w:val="22"/>
          <w:szCs w:val="22"/>
        </w:rPr>
      </w:pPr>
      <w:r w:rsidRPr="0092700C">
        <w:rPr>
          <w:sz w:val="22"/>
        </w:rPr>
        <w:t xml:space="preserve">Körber-Geschäftsfeld </w:t>
      </w:r>
      <w:proofErr w:type="spellStart"/>
      <w:r w:rsidRPr="0092700C">
        <w:rPr>
          <w:sz w:val="22"/>
        </w:rPr>
        <w:t>Pharma</w:t>
      </w:r>
      <w:proofErr w:type="spellEnd"/>
    </w:p>
    <w:p w14:paraId="27F1A931" w14:textId="175DB92B" w:rsidR="004C50E2" w:rsidRPr="00DF48AD" w:rsidRDefault="004C50E2" w:rsidP="004C50E2">
      <w:pPr>
        <w:jc w:val="both"/>
        <w:rPr>
          <w:sz w:val="22"/>
          <w:szCs w:val="22"/>
          <w:lang w:val="en-US"/>
        </w:rPr>
      </w:pPr>
      <w:r w:rsidRPr="00DF48AD">
        <w:rPr>
          <w:sz w:val="22"/>
          <w:lang w:val="en-US"/>
        </w:rPr>
        <w:t>Head of Product Marketing</w:t>
      </w:r>
    </w:p>
    <w:p w14:paraId="7CF492BD" w14:textId="77777777" w:rsidR="004C50E2" w:rsidRPr="00981AAF" w:rsidRDefault="004C50E2" w:rsidP="004C50E2">
      <w:pPr>
        <w:jc w:val="both"/>
        <w:rPr>
          <w:sz w:val="22"/>
          <w:szCs w:val="22"/>
          <w:lang w:val="en-US"/>
        </w:rPr>
      </w:pPr>
      <w:r w:rsidRPr="00981AAF">
        <w:rPr>
          <w:sz w:val="22"/>
          <w:lang w:val="en-US"/>
        </w:rPr>
        <w:t>T: +49 4131 8900-0</w:t>
      </w:r>
    </w:p>
    <w:p w14:paraId="4DAE69F9" w14:textId="530D1E6E" w:rsidR="000966CF" w:rsidRPr="00DE4C4D" w:rsidRDefault="000966CF" w:rsidP="000966CF">
      <w:pPr>
        <w:jc w:val="both"/>
        <w:rPr>
          <w:rStyle w:val="Hyperlink"/>
          <w:color w:val="auto"/>
          <w:lang w:val="fr-FR"/>
        </w:rPr>
      </w:pPr>
      <w:proofErr w:type="gramStart"/>
      <w:r w:rsidRPr="00DE4C4D">
        <w:rPr>
          <w:sz w:val="22"/>
          <w:lang w:val="fr-FR"/>
        </w:rPr>
        <w:t>E-Mail:</w:t>
      </w:r>
      <w:proofErr w:type="gramEnd"/>
      <w:r w:rsidRPr="00DE4C4D">
        <w:rPr>
          <w:sz w:val="22"/>
          <w:lang w:val="fr-FR"/>
        </w:rPr>
        <w:t xml:space="preserve"> </w:t>
      </w:r>
      <w:hyperlink r:id="rId22" w:history="1">
        <w:r w:rsidR="00DF48AD" w:rsidRPr="00DE4C4D">
          <w:rPr>
            <w:rStyle w:val="Hyperlink"/>
            <w:color w:val="auto"/>
            <w:sz w:val="22"/>
            <w:lang w:val="fr-FR"/>
          </w:rPr>
          <w:t>dirk.ebbecke@koerber.com</w:t>
        </w:r>
      </w:hyperlink>
      <w:r w:rsidR="00DF48AD" w:rsidRPr="00DE4C4D">
        <w:rPr>
          <w:rStyle w:val="Hyperlink"/>
          <w:color w:val="auto"/>
          <w:lang w:val="fr-FR"/>
        </w:rPr>
        <w:t xml:space="preserve"> </w:t>
      </w:r>
    </w:p>
    <w:p w14:paraId="3724657A" w14:textId="77777777" w:rsidR="00B24FF3" w:rsidRPr="00DE4C4D" w:rsidRDefault="00B24FF3" w:rsidP="00B24FF3">
      <w:pPr>
        <w:spacing w:line="276" w:lineRule="auto"/>
        <w:jc w:val="both"/>
        <w:rPr>
          <w:sz w:val="22"/>
          <w:szCs w:val="22"/>
          <w:lang w:val="fr-FR"/>
        </w:rPr>
      </w:pPr>
    </w:p>
    <w:p w14:paraId="0A55C201" w14:textId="77777777" w:rsidR="00131F95" w:rsidRPr="00DE4C4D" w:rsidRDefault="00131F95" w:rsidP="00407303">
      <w:pPr>
        <w:rPr>
          <w:rFonts w:cs="Arial"/>
          <w:sz w:val="22"/>
          <w:szCs w:val="22"/>
          <w:highlight w:val="yellow"/>
          <w:lang w:val="fr-FR"/>
        </w:rPr>
      </w:pPr>
    </w:p>
    <w:sectPr w:rsidR="00131F95" w:rsidRPr="00DE4C4D" w:rsidSect="00F27078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2041" w:right="1418" w:bottom="1701" w:left="1418" w:header="104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51E4" w14:textId="77777777" w:rsidR="001C63DF" w:rsidRDefault="001C63DF">
      <w:r>
        <w:separator/>
      </w:r>
    </w:p>
  </w:endnote>
  <w:endnote w:type="continuationSeparator" w:id="0">
    <w:p w14:paraId="11F0E768" w14:textId="77777777" w:rsidR="001C63DF" w:rsidRDefault="001C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CD8E" w14:textId="769AED7C" w:rsidR="00BA4B41" w:rsidRPr="00DF48AD" w:rsidRDefault="00BA4B41" w:rsidP="00BA4B41">
    <w:pPr>
      <w:pStyle w:val="Footer"/>
      <w:tabs>
        <w:tab w:val="clear" w:pos="9072"/>
        <w:tab w:val="center" w:pos="9070"/>
      </w:tabs>
      <w:rPr>
        <w:szCs w:val="14"/>
        <w:lang w:val="en-US"/>
      </w:rPr>
    </w:pPr>
    <w:r w:rsidRPr="00DF48AD">
      <w:rPr>
        <w:lang w:val="en-US"/>
      </w:rPr>
      <w:tab/>
    </w:r>
    <w:r w:rsidRPr="00023A17">
      <w:fldChar w:fldCharType="begin"/>
    </w:r>
    <w:r w:rsidRPr="00DF48AD">
      <w:rPr>
        <w:lang w:val="en-US"/>
      </w:rPr>
      <w:instrText xml:space="preserve"> PAGE   \* MERGEFORMAT </w:instrText>
    </w:r>
    <w:r w:rsidRPr="00023A17">
      <w:fldChar w:fldCharType="separate"/>
    </w:r>
    <w:r w:rsidR="00C42958" w:rsidRPr="00DF48AD">
      <w:rPr>
        <w:lang w:val="en-US"/>
      </w:rPr>
      <w:t>4</w:t>
    </w:r>
    <w:r w:rsidRPr="00023A17">
      <w:fldChar w:fldCharType="end"/>
    </w:r>
    <w:r w:rsidRPr="00DF48AD">
      <w:rPr>
        <w:lang w:val="en-US"/>
      </w:rPr>
      <w:t>/</w:t>
    </w:r>
    <w:r w:rsidRPr="00023A17">
      <w:fldChar w:fldCharType="begin"/>
    </w:r>
    <w:r w:rsidRPr="00DF48AD">
      <w:rPr>
        <w:lang w:val="en-US"/>
      </w:rPr>
      <w:instrText xml:space="preserve"> NUMPAGES   \* MERGEFORMAT </w:instrText>
    </w:r>
    <w:r w:rsidRPr="00023A17">
      <w:fldChar w:fldCharType="separate"/>
    </w:r>
    <w:r w:rsidR="00C42958" w:rsidRPr="00DF48AD">
      <w:rPr>
        <w:lang w:val="en-US"/>
      </w:rPr>
      <w:t>4</w:t>
    </w:r>
    <w:r w:rsidRPr="00023A17">
      <w:fldChar w:fldCharType="end"/>
    </w:r>
  </w:p>
  <w:p w14:paraId="4C86A1C4" w14:textId="57EDE99E" w:rsidR="00BA4B41" w:rsidRPr="00C1679D" w:rsidRDefault="00BA4B41" w:rsidP="00BA4B41">
    <w:pPr>
      <w:pStyle w:val="Footer"/>
      <w:rPr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AEDA" w14:textId="2ECA3207" w:rsidR="00BA4B41" w:rsidRPr="00DF48AD" w:rsidRDefault="004553E4" w:rsidP="003023E4">
    <w:pPr>
      <w:pStyle w:val="Footer"/>
      <w:rPr>
        <w:lang w:val="en-US"/>
      </w:rPr>
    </w:pPr>
    <w:r w:rsidRPr="00DF48AD">
      <w:rPr>
        <w:lang w:val="en-US"/>
      </w:rPr>
      <w:tab/>
    </w:r>
    <w:r w:rsidR="00BA4B41" w:rsidRPr="003023E4">
      <w:fldChar w:fldCharType="begin"/>
    </w:r>
    <w:r w:rsidR="00BA4B41" w:rsidRPr="00DF48AD">
      <w:rPr>
        <w:lang w:val="en-US"/>
      </w:rPr>
      <w:instrText xml:space="preserve"> PAGE   \* MERGEFORMAT </w:instrText>
    </w:r>
    <w:r w:rsidR="00BA4B41" w:rsidRPr="003023E4">
      <w:fldChar w:fldCharType="separate"/>
    </w:r>
    <w:r w:rsidR="00C42958" w:rsidRPr="00DF48AD">
      <w:rPr>
        <w:lang w:val="en-US"/>
      </w:rPr>
      <w:t>1</w:t>
    </w:r>
    <w:r w:rsidR="00BA4B41" w:rsidRPr="003023E4">
      <w:fldChar w:fldCharType="end"/>
    </w:r>
    <w:r w:rsidRPr="00DF48AD">
      <w:rPr>
        <w:lang w:val="en-US"/>
      </w:rPr>
      <w:t>/</w:t>
    </w:r>
    <w:r>
      <w:fldChar w:fldCharType="begin"/>
    </w:r>
    <w:r w:rsidRPr="00DF48AD">
      <w:rPr>
        <w:lang w:val="en-US"/>
      </w:rPr>
      <w:instrText xml:space="preserve"> NUMPAGES   \* MERGEFORMAT </w:instrText>
    </w:r>
    <w:r>
      <w:fldChar w:fldCharType="separate"/>
    </w:r>
    <w:r w:rsidR="00C42958" w:rsidRPr="00DF48AD">
      <w:rPr>
        <w:lang w:val="en-US"/>
      </w:rPr>
      <w:t>4</w:t>
    </w:r>
    <w:r>
      <w:fldChar w:fldCharType="end"/>
    </w:r>
  </w:p>
  <w:p w14:paraId="699C94BE" w14:textId="59389A44" w:rsidR="003A6B85" w:rsidRPr="003023E4" w:rsidRDefault="003A6B85" w:rsidP="00302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45C4" w14:textId="77777777" w:rsidR="001C63DF" w:rsidRDefault="001C63DF">
      <w:r>
        <w:separator/>
      </w:r>
    </w:p>
  </w:footnote>
  <w:footnote w:type="continuationSeparator" w:id="0">
    <w:p w14:paraId="119764FF" w14:textId="77777777" w:rsidR="001C63DF" w:rsidRDefault="001C6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D494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658" w14:textId="77777777" w:rsidR="004712E8" w:rsidRDefault="00BA4B41">
    <w:pPr>
      <w:pStyle w:val="Header"/>
    </w:pPr>
    <w:r>
      <w:rPr>
        <w:sz w:val="40"/>
      </w:rPr>
      <w:drawing>
        <wp:anchor distT="0" distB="0" distL="114300" distR="114300" simplePos="0" relativeHeight="251664384" behindDoc="1" locked="0" layoutInCell="1" allowOverlap="1" wp14:anchorId="5772D329" wp14:editId="6B1BBA7D">
          <wp:simplePos x="0" y="0"/>
          <wp:positionH relativeFrom="margin">
            <wp:posOffset>-64770</wp:posOffset>
          </wp:positionH>
          <wp:positionV relativeFrom="page">
            <wp:posOffset>323850</wp:posOffset>
          </wp:positionV>
          <wp:extent cx="1101600" cy="648000"/>
          <wp:effectExtent l="0" t="0" r="3810" b="0"/>
          <wp:wrapTight wrapText="bothSides">
            <wp:wrapPolygon edited="0">
              <wp:start x="3363" y="0"/>
              <wp:lineTo x="0" y="3812"/>
              <wp:lineTo x="0" y="15882"/>
              <wp:lineTo x="2616" y="20329"/>
              <wp:lineTo x="3363" y="20965"/>
              <wp:lineTo x="17938" y="20965"/>
              <wp:lineTo x="18685" y="20329"/>
              <wp:lineTo x="21301" y="15882"/>
              <wp:lineTo x="21301" y="3812"/>
              <wp:lineTo x="17938" y="0"/>
              <wp:lineTo x="3363" y="0"/>
            </wp:wrapPolygon>
          </wp:wrapTight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CEBD" w14:textId="77777777" w:rsidR="00131F95" w:rsidRPr="00B43C58" w:rsidRDefault="008B6727" w:rsidP="00B43C58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</w:rPr>
      <w:drawing>
        <wp:anchor distT="0" distB="0" distL="114300" distR="114300" simplePos="0" relativeHeight="251662336" behindDoc="1" locked="0" layoutInCell="1" allowOverlap="1" wp14:anchorId="21CE2B26" wp14:editId="7D5A0D45">
          <wp:simplePos x="0" y="0"/>
          <wp:positionH relativeFrom="margin">
            <wp:posOffset>-64770</wp:posOffset>
          </wp:positionH>
          <wp:positionV relativeFrom="page">
            <wp:posOffset>323850</wp:posOffset>
          </wp:positionV>
          <wp:extent cx="1101600" cy="648000"/>
          <wp:effectExtent l="0" t="0" r="3810" b="0"/>
          <wp:wrapNone/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4625">
    <w:abstractNumId w:val="0"/>
  </w:num>
  <w:num w:numId="2" w16cid:durableId="67935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67"/>
    <w:rsid w:val="000119B9"/>
    <w:rsid w:val="000123DC"/>
    <w:rsid w:val="000127C0"/>
    <w:rsid w:val="00023A17"/>
    <w:rsid w:val="0002401C"/>
    <w:rsid w:val="00025A5E"/>
    <w:rsid w:val="00037CCE"/>
    <w:rsid w:val="00044325"/>
    <w:rsid w:val="000501EE"/>
    <w:rsid w:val="00055555"/>
    <w:rsid w:val="0007065A"/>
    <w:rsid w:val="00086C24"/>
    <w:rsid w:val="00091D57"/>
    <w:rsid w:val="00092EDF"/>
    <w:rsid w:val="000939CC"/>
    <w:rsid w:val="00095115"/>
    <w:rsid w:val="000966CF"/>
    <w:rsid w:val="00096DF2"/>
    <w:rsid w:val="00097702"/>
    <w:rsid w:val="000A5CE4"/>
    <w:rsid w:val="000B585B"/>
    <w:rsid w:val="000C3C7E"/>
    <w:rsid w:val="000D2FBF"/>
    <w:rsid w:val="000D382C"/>
    <w:rsid w:val="000D6040"/>
    <w:rsid w:val="000E1C24"/>
    <w:rsid w:val="000E3F60"/>
    <w:rsid w:val="000E71D7"/>
    <w:rsid w:val="000F4BA0"/>
    <w:rsid w:val="000F581D"/>
    <w:rsid w:val="000F7A79"/>
    <w:rsid w:val="0010173B"/>
    <w:rsid w:val="001112F6"/>
    <w:rsid w:val="00112261"/>
    <w:rsid w:val="001163E3"/>
    <w:rsid w:val="00122F2B"/>
    <w:rsid w:val="00123660"/>
    <w:rsid w:val="001269B9"/>
    <w:rsid w:val="00131F95"/>
    <w:rsid w:val="00132D80"/>
    <w:rsid w:val="00135D7B"/>
    <w:rsid w:val="001559CE"/>
    <w:rsid w:val="00163984"/>
    <w:rsid w:val="00173D63"/>
    <w:rsid w:val="001760B4"/>
    <w:rsid w:val="00176EC2"/>
    <w:rsid w:val="00194CF7"/>
    <w:rsid w:val="001B1F3F"/>
    <w:rsid w:val="001C63DF"/>
    <w:rsid w:val="001C7865"/>
    <w:rsid w:val="001D05DB"/>
    <w:rsid w:val="001D2AB3"/>
    <w:rsid w:val="001D3146"/>
    <w:rsid w:val="001D5D61"/>
    <w:rsid w:val="001E4822"/>
    <w:rsid w:val="001E5B1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15A84"/>
    <w:rsid w:val="002228D1"/>
    <w:rsid w:val="00224B07"/>
    <w:rsid w:val="00225B4C"/>
    <w:rsid w:val="00225B87"/>
    <w:rsid w:val="0022771D"/>
    <w:rsid w:val="00231277"/>
    <w:rsid w:val="00237D0E"/>
    <w:rsid w:val="00241DD5"/>
    <w:rsid w:val="0024425A"/>
    <w:rsid w:val="002518D3"/>
    <w:rsid w:val="00251B0F"/>
    <w:rsid w:val="00252B89"/>
    <w:rsid w:val="00253260"/>
    <w:rsid w:val="00256F60"/>
    <w:rsid w:val="00261712"/>
    <w:rsid w:val="00277F3A"/>
    <w:rsid w:val="0029211C"/>
    <w:rsid w:val="00296A56"/>
    <w:rsid w:val="002F13AF"/>
    <w:rsid w:val="002F61AB"/>
    <w:rsid w:val="003023E4"/>
    <w:rsid w:val="0030275A"/>
    <w:rsid w:val="00306AF1"/>
    <w:rsid w:val="00312B79"/>
    <w:rsid w:val="00313B41"/>
    <w:rsid w:val="00317242"/>
    <w:rsid w:val="003267F7"/>
    <w:rsid w:val="003323B1"/>
    <w:rsid w:val="00333730"/>
    <w:rsid w:val="0033640F"/>
    <w:rsid w:val="003409C6"/>
    <w:rsid w:val="00354E69"/>
    <w:rsid w:val="0035566F"/>
    <w:rsid w:val="003558C9"/>
    <w:rsid w:val="003631C6"/>
    <w:rsid w:val="00365420"/>
    <w:rsid w:val="00367F03"/>
    <w:rsid w:val="003750D6"/>
    <w:rsid w:val="00377648"/>
    <w:rsid w:val="00380A42"/>
    <w:rsid w:val="00386FB2"/>
    <w:rsid w:val="00393CA5"/>
    <w:rsid w:val="00394622"/>
    <w:rsid w:val="003A152D"/>
    <w:rsid w:val="003A6817"/>
    <w:rsid w:val="003A6B85"/>
    <w:rsid w:val="003A6D27"/>
    <w:rsid w:val="003B3CAC"/>
    <w:rsid w:val="003C4423"/>
    <w:rsid w:val="003C54C0"/>
    <w:rsid w:val="003D23C8"/>
    <w:rsid w:val="003F656A"/>
    <w:rsid w:val="004004D6"/>
    <w:rsid w:val="00401BCF"/>
    <w:rsid w:val="00407303"/>
    <w:rsid w:val="00417F37"/>
    <w:rsid w:val="00421347"/>
    <w:rsid w:val="00425977"/>
    <w:rsid w:val="0043131F"/>
    <w:rsid w:val="00436D25"/>
    <w:rsid w:val="00451A97"/>
    <w:rsid w:val="004553E4"/>
    <w:rsid w:val="004712E8"/>
    <w:rsid w:val="0047257A"/>
    <w:rsid w:val="004800AD"/>
    <w:rsid w:val="00482E53"/>
    <w:rsid w:val="00487684"/>
    <w:rsid w:val="00490CEF"/>
    <w:rsid w:val="0049230D"/>
    <w:rsid w:val="004938FC"/>
    <w:rsid w:val="004A2381"/>
    <w:rsid w:val="004A27E3"/>
    <w:rsid w:val="004A77DA"/>
    <w:rsid w:val="004B11F5"/>
    <w:rsid w:val="004B1C0F"/>
    <w:rsid w:val="004B708E"/>
    <w:rsid w:val="004C0577"/>
    <w:rsid w:val="004C50E2"/>
    <w:rsid w:val="004E6AF8"/>
    <w:rsid w:val="004F28F0"/>
    <w:rsid w:val="0051667E"/>
    <w:rsid w:val="00522C08"/>
    <w:rsid w:val="00527D4F"/>
    <w:rsid w:val="005364DE"/>
    <w:rsid w:val="00536EA9"/>
    <w:rsid w:val="0053729D"/>
    <w:rsid w:val="005378C7"/>
    <w:rsid w:val="00542DE0"/>
    <w:rsid w:val="005634D5"/>
    <w:rsid w:val="00564ADD"/>
    <w:rsid w:val="00566418"/>
    <w:rsid w:val="00576B3B"/>
    <w:rsid w:val="00591616"/>
    <w:rsid w:val="005A4F2A"/>
    <w:rsid w:val="005B4966"/>
    <w:rsid w:val="005C20AB"/>
    <w:rsid w:val="005E2012"/>
    <w:rsid w:val="005F29F1"/>
    <w:rsid w:val="00611AEC"/>
    <w:rsid w:val="00615216"/>
    <w:rsid w:val="00616B33"/>
    <w:rsid w:val="0062317C"/>
    <w:rsid w:val="0062598D"/>
    <w:rsid w:val="0064798F"/>
    <w:rsid w:val="00651240"/>
    <w:rsid w:val="00651828"/>
    <w:rsid w:val="00655E28"/>
    <w:rsid w:val="006620D5"/>
    <w:rsid w:val="00671E96"/>
    <w:rsid w:val="00676101"/>
    <w:rsid w:val="00680C92"/>
    <w:rsid w:val="00681C86"/>
    <w:rsid w:val="00686616"/>
    <w:rsid w:val="00687A7A"/>
    <w:rsid w:val="006915A5"/>
    <w:rsid w:val="006A3F29"/>
    <w:rsid w:val="006D4B46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72C1A"/>
    <w:rsid w:val="00784F56"/>
    <w:rsid w:val="007A2055"/>
    <w:rsid w:val="007A5FFF"/>
    <w:rsid w:val="007A72E9"/>
    <w:rsid w:val="007A7667"/>
    <w:rsid w:val="007B4C3C"/>
    <w:rsid w:val="007E3285"/>
    <w:rsid w:val="007F0D85"/>
    <w:rsid w:val="00804B35"/>
    <w:rsid w:val="0083354B"/>
    <w:rsid w:val="008568F9"/>
    <w:rsid w:val="008643E9"/>
    <w:rsid w:val="00865D48"/>
    <w:rsid w:val="0087091C"/>
    <w:rsid w:val="00870B64"/>
    <w:rsid w:val="0087269C"/>
    <w:rsid w:val="00873EF1"/>
    <w:rsid w:val="0087432E"/>
    <w:rsid w:val="0088350C"/>
    <w:rsid w:val="008866B7"/>
    <w:rsid w:val="00890301"/>
    <w:rsid w:val="00891C0A"/>
    <w:rsid w:val="008940E1"/>
    <w:rsid w:val="008A5B4B"/>
    <w:rsid w:val="008B0A9B"/>
    <w:rsid w:val="008B2044"/>
    <w:rsid w:val="008B5F55"/>
    <w:rsid w:val="008B6727"/>
    <w:rsid w:val="008C4915"/>
    <w:rsid w:val="008C7D73"/>
    <w:rsid w:val="008D19EE"/>
    <w:rsid w:val="008D3C5F"/>
    <w:rsid w:val="008E3A39"/>
    <w:rsid w:val="008E4B37"/>
    <w:rsid w:val="009055E1"/>
    <w:rsid w:val="00906205"/>
    <w:rsid w:val="009114EC"/>
    <w:rsid w:val="00914EFF"/>
    <w:rsid w:val="00921DBC"/>
    <w:rsid w:val="00923B23"/>
    <w:rsid w:val="009267CD"/>
    <w:rsid w:val="00926A48"/>
    <w:rsid w:val="0092700C"/>
    <w:rsid w:val="0092706B"/>
    <w:rsid w:val="00932502"/>
    <w:rsid w:val="0093268B"/>
    <w:rsid w:val="009367B5"/>
    <w:rsid w:val="00947913"/>
    <w:rsid w:val="009564D8"/>
    <w:rsid w:val="0096257B"/>
    <w:rsid w:val="00965B96"/>
    <w:rsid w:val="00981AAF"/>
    <w:rsid w:val="0098382C"/>
    <w:rsid w:val="00986B7A"/>
    <w:rsid w:val="009B440E"/>
    <w:rsid w:val="009C5B3D"/>
    <w:rsid w:val="009D1D1B"/>
    <w:rsid w:val="009D48A4"/>
    <w:rsid w:val="009D4A6F"/>
    <w:rsid w:val="009E097B"/>
    <w:rsid w:val="009F1350"/>
    <w:rsid w:val="00A01132"/>
    <w:rsid w:val="00A01DE1"/>
    <w:rsid w:val="00A232BA"/>
    <w:rsid w:val="00A249C1"/>
    <w:rsid w:val="00A264E4"/>
    <w:rsid w:val="00A31A4C"/>
    <w:rsid w:val="00A33313"/>
    <w:rsid w:val="00A3621D"/>
    <w:rsid w:val="00A41A81"/>
    <w:rsid w:val="00A41C4A"/>
    <w:rsid w:val="00A448C2"/>
    <w:rsid w:val="00A46DE9"/>
    <w:rsid w:val="00A478E3"/>
    <w:rsid w:val="00A56C86"/>
    <w:rsid w:val="00A56E1C"/>
    <w:rsid w:val="00A603D7"/>
    <w:rsid w:val="00A6436A"/>
    <w:rsid w:val="00A665AA"/>
    <w:rsid w:val="00A74CE1"/>
    <w:rsid w:val="00A8031B"/>
    <w:rsid w:val="00A840E6"/>
    <w:rsid w:val="00A858AA"/>
    <w:rsid w:val="00A93709"/>
    <w:rsid w:val="00A93C8F"/>
    <w:rsid w:val="00AA2C5E"/>
    <w:rsid w:val="00AC17CE"/>
    <w:rsid w:val="00AD70F8"/>
    <w:rsid w:val="00AD790A"/>
    <w:rsid w:val="00AE5A61"/>
    <w:rsid w:val="00AE7A09"/>
    <w:rsid w:val="00AF4BC8"/>
    <w:rsid w:val="00AF599D"/>
    <w:rsid w:val="00B1218E"/>
    <w:rsid w:val="00B16CCF"/>
    <w:rsid w:val="00B24FF3"/>
    <w:rsid w:val="00B27821"/>
    <w:rsid w:val="00B3027B"/>
    <w:rsid w:val="00B350E8"/>
    <w:rsid w:val="00B3630A"/>
    <w:rsid w:val="00B43C58"/>
    <w:rsid w:val="00B57771"/>
    <w:rsid w:val="00B65E81"/>
    <w:rsid w:val="00B72819"/>
    <w:rsid w:val="00B7770B"/>
    <w:rsid w:val="00B9277C"/>
    <w:rsid w:val="00B97215"/>
    <w:rsid w:val="00BA24CE"/>
    <w:rsid w:val="00BA4B41"/>
    <w:rsid w:val="00BB3C58"/>
    <w:rsid w:val="00BC2B8E"/>
    <w:rsid w:val="00BC510D"/>
    <w:rsid w:val="00BD22BA"/>
    <w:rsid w:val="00BE2163"/>
    <w:rsid w:val="00BF5FE3"/>
    <w:rsid w:val="00C01284"/>
    <w:rsid w:val="00C05BB3"/>
    <w:rsid w:val="00C06E7E"/>
    <w:rsid w:val="00C07D05"/>
    <w:rsid w:val="00C109A2"/>
    <w:rsid w:val="00C1679D"/>
    <w:rsid w:val="00C35759"/>
    <w:rsid w:val="00C37FAD"/>
    <w:rsid w:val="00C42958"/>
    <w:rsid w:val="00C4323C"/>
    <w:rsid w:val="00C51928"/>
    <w:rsid w:val="00C65E36"/>
    <w:rsid w:val="00C777CC"/>
    <w:rsid w:val="00C914C7"/>
    <w:rsid w:val="00CA1E09"/>
    <w:rsid w:val="00CA7237"/>
    <w:rsid w:val="00CB00B5"/>
    <w:rsid w:val="00CB4F2F"/>
    <w:rsid w:val="00CB738C"/>
    <w:rsid w:val="00CC771F"/>
    <w:rsid w:val="00CF6837"/>
    <w:rsid w:val="00D10C7D"/>
    <w:rsid w:val="00D10FD0"/>
    <w:rsid w:val="00D13525"/>
    <w:rsid w:val="00D158B4"/>
    <w:rsid w:val="00D30BB9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5F74"/>
    <w:rsid w:val="00D87136"/>
    <w:rsid w:val="00D919F2"/>
    <w:rsid w:val="00D926A7"/>
    <w:rsid w:val="00DA4C69"/>
    <w:rsid w:val="00DB62FE"/>
    <w:rsid w:val="00DC5071"/>
    <w:rsid w:val="00DD05B6"/>
    <w:rsid w:val="00DD2DCB"/>
    <w:rsid w:val="00DE4C4D"/>
    <w:rsid w:val="00DF1E5C"/>
    <w:rsid w:val="00DF48AD"/>
    <w:rsid w:val="00DF59D4"/>
    <w:rsid w:val="00E00BAC"/>
    <w:rsid w:val="00E12C7D"/>
    <w:rsid w:val="00E15B50"/>
    <w:rsid w:val="00E20A4D"/>
    <w:rsid w:val="00E23540"/>
    <w:rsid w:val="00E25ECC"/>
    <w:rsid w:val="00E3568A"/>
    <w:rsid w:val="00E37113"/>
    <w:rsid w:val="00E40C17"/>
    <w:rsid w:val="00E4665C"/>
    <w:rsid w:val="00E66F39"/>
    <w:rsid w:val="00E718F3"/>
    <w:rsid w:val="00E8033D"/>
    <w:rsid w:val="00E8197A"/>
    <w:rsid w:val="00E86ED1"/>
    <w:rsid w:val="00E93B6E"/>
    <w:rsid w:val="00EA51C4"/>
    <w:rsid w:val="00EA7FA1"/>
    <w:rsid w:val="00EB3483"/>
    <w:rsid w:val="00EB4D3B"/>
    <w:rsid w:val="00EC0808"/>
    <w:rsid w:val="00ED020D"/>
    <w:rsid w:val="00ED08E7"/>
    <w:rsid w:val="00ED4BEB"/>
    <w:rsid w:val="00ED78BC"/>
    <w:rsid w:val="00EF1F3E"/>
    <w:rsid w:val="00EF3810"/>
    <w:rsid w:val="00F10216"/>
    <w:rsid w:val="00F133C9"/>
    <w:rsid w:val="00F138D9"/>
    <w:rsid w:val="00F16475"/>
    <w:rsid w:val="00F27078"/>
    <w:rsid w:val="00F302AC"/>
    <w:rsid w:val="00F42CD6"/>
    <w:rsid w:val="00F433AD"/>
    <w:rsid w:val="00F45111"/>
    <w:rsid w:val="00F54164"/>
    <w:rsid w:val="00F56B4D"/>
    <w:rsid w:val="00F57A49"/>
    <w:rsid w:val="00F63A6B"/>
    <w:rsid w:val="00F82434"/>
    <w:rsid w:val="00F83283"/>
    <w:rsid w:val="00F85E4C"/>
    <w:rsid w:val="00F86E16"/>
    <w:rsid w:val="00F87754"/>
    <w:rsid w:val="00F908C6"/>
    <w:rsid w:val="00FA08F7"/>
    <w:rsid w:val="00FA1E2C"/>
    <w:rsid w:val="00FA574D"/>
    <w:rsid w:val="00FB27E5"/>
    <w:rsid w:val="00FC0A81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64B470"/>
  <w15:docId w15:val="{7C58941B-BABE-4506-91F1-A031899F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D0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uiPriority w:val="99"/>
    <w:rsid w:val="003023E4"/>
    <w:pPr>
      <w:tabs>
        <w:tab w:val="right" w:pos="9072"/>
      </w:tabs>
    </w:pPr>
    <w:rPr>
      <w:rFonts w:eastAsia="Times New Roman" w:cs="Arial"/>
      <w:noProof/>
      <w:sz w:val="14"/>
      <w:szCs w:val="24"/>
    </w:rPr>
  </w:style>
  <w:style w:type="character" w:styleId="PageNumber">
    <w:name w:val="page number"/>
    <w:basedOn w:val="DefaultParagraphFont"/>
    <w:semiHidden/>
    <w:rsid w:val="00194CF7"/>
    <w:rPr>
      <w:lang w:val="de-DE"/>
    </w:rPr>
  </w:style>
  <w:style w:type="character" w:customStyle="1" w:styleId="postbody">
    <w:name w:val="postbody"/>
    <w:basedOn w:val="DefaultParagraphFont"/>
    <w:rsid w:val="00194CF7"/>
    <w:rPr>
      <w:lang w:val="de-DE"/>
    </w:rPr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  <w:lang w:val="de-DE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  <w:lang w:val="de-DE"/>
    </w:rPr>
  </w:style>
  <w:style w:type="character" w:styleId="Strong">
    <w:name w:val="Strong"/>
    <w:basedOn w:val="DefaultParagraphFont"/>
    <w:uiPriority w:val="22"/>
    <w:qFormat/>
    <w:rsid w:val="00CB738C"/>
    <w:rPr>
      <w:b/>
      <w:bCs/>
      <w:lang w:val="de-DE"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  <w:lang w:val="de-DE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23E4"/>
    <w:rPr>
      <w:rFonts w:ascii="Arial" w:hAnsi="Arial" w:cs="Arial"/>
      <w:noProof/>
      <w:sz w:val="14"/>
      <w:szCs w:val="24"/>
      <w:lang w:val="de-DE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60FF" w:themeColor="hyperlink"/>
      <w:u w:val="single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0060FF" w:themeColor="followedHyperlink"/>
      <w:u w:val="single"/>
      <w:lang w:val="de-D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  <w:lang w:val="de-DE"/>
    </w:rPr>
  </w:style>
  <w:style w:type="character" w:styleId="PlaceholderText">
    <w:name w:val="Placeholder Text"/>
    <w:basedOn w:val="DefaultParagraphFont"/>
    <w:uiPriority w:val="99"/>
    <w:unhideWhenUsed/>
    <w:rsid w:val="00123660"/>
    <w:rPr>
      <w:color w:val="808080"/>
      <w:lang w:val="de-DE"/>
    </w:rPr>
  </w:style>
  <w:style w:type="paragraph" w:customStyle="1" w:styleId="Small">
    <w:name w:val="Small"/>
    <w:basedOn w:val="Normal"/>
    <w:qFormat/>
    <w:rsid w:val="00687A7A"/>
    <w:pPr>
      <w:spacing w:after="160" w:line="290" w:lineRule="auto"/>
    </w:pPr>
    <w:rPr>
      <w:rFonts w:eastAsia="Arial"/>
      <w:sz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555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F4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koerber-pharma.com/en/solutions/software/werum-pas-x-add-ons/werum-pas-x-plug-produce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MarVoi01\AppData\Local\Microsoft\Windows\INetCache\Content.Outlook\7GOZHGKN\www.koerber-pharma.com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hyperlink" Target="mailto:info@iocto.com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iocto.com/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iocto.com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iocto.com/" TargetMode="External"/><Relationship Id="rId22" Type="http://schemas.openxmlformats.org/officeDocument/2006/relationships/hyperlink" Target="mailto:dirk.ebbecke@koerber.com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elie_pauli\AppData\Local\Temp\Templafy\WordVsto\Betreffzeile_%20Arial%20Bold%2010%20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989537D1FB4B82A22E202C03A43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F7A71-7DD8-4EF1-9C13-6D3FC55D3303}"/>
      </w:docPartPr>
      <w:docPartBody>
        <w:p w:rsidR="00635339" w:rsidRDefault="00635339">
          <w:pPr>
            <w:pStyle w:val="BF989537D1FB4B82A22E202C03A4319F"/>
          </w:pPr>
          <w:r w:rsidRPr="00C6308E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39"/>
    <w:rsid w:val="0011455D"/>
    <w:rsid w:val="00285AA8"/>
    <w:rsid w:val="002D6D05"/>
    <w:rsid w:val="00635339"/>
    <w:rsid w:val="008C5896"/>
    <w:rsid w:val="00D9786D"/>
    <w:rsid w:val="00E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de-DE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F989537D1FB4B82A22E202C03A4319F">
    <w:name w:val="BF989537D1FB4B82A22E202C03A4319F"/>
    <w:rPr>
      <w:rFonts w:cs="Kokil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Körber">
      <a:dk1>
        <a:sysClr val="windowText" lastClr="000000"/>
      </a:dk1>
      <a:lt1>
        <a:sysClr val="window" lastClr="FFFFFF"/>
      </a:lt1>
      <a:dk2>
        <a:srgbClr val="BFB8AF"/>
      </a:dk2>
      <a:lt2>
        <a:srgbClr val="E6E2DC"/>
      </a:lt2>
      <a:accent1>
        <a:srgbClr val="0060FF"/>
      </a:accent1>
      <a:accent2>
        <a:srgbClr val="BFB8AF"/>
      </a:accent2>
      <a:accent3>
        <a:srgbClr val="9D968D"/>
      </a:accent3>
      <a:accent4>
        <a:srgbClr val="FFE32F"/>
      </a:accent4>
      <a:accent5>
        <a:srgbClr val="FEC037"/>
      </a:accent5>
      <a:accent6>
        <a:srgbClr val="FE8623"/>
      </a:accent6>
      <a:hlink>
        <a:srgbClr val="0060FF"/>
      </a:hlink>
      <a:folHlink>
        <a:srgbClr val="0060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FormConfiguration><![CDATA[{"formFields":[{"required":false,"placeholder":"Head","lines":1,"shareValue":false,"type":"textBox","name":"Head","label":"Head"},{"required":true,"shareValue":false,"type":"datePicker","name":"Date","label":"Date"}],"formDataEntries":[{"name":"Head","value":"Ev5RZ9oLlJ1srxmodx0VuA=="},{"name":"Date","value":"4RKEfCzNeyziHIzRWNLm4g=="}]}]]></TemplafyForm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mplafyTemplateConfiguration><![CDATA[{"elementsMetadata":[{"elementConfiguration":{"binding":"{{Form.Head}}","removeAndKeepContent":false,"disableUpdates":false,"type":"text"},"type":"richTextContentControl","id":"926ad8ce-3fdb-4c7c-ae85-b97992741f6e"},{"elementConfiguration":{"binding":"{{FormatDateTime(Form.Date,\"dd MMM yyyy\",\"en-US\")}}","removeAndKeepContent":false,"disableUpdates":false,"type":"text"},"type":"richTextContentControl","id":"40333912-6681-4282-a8ea-6e766d69984a"}],"transformationConfigurations":[{"language":"en-US","disableUpdates":false,"type":"proofingLanguage"}],"templateName":"Press release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F3F37378-4BAF-4AA6-A04E-F79D86BF7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D1505-0B4D-40E8-B5E5-6371AC40265A}">
  <ds:schemaRefs/>
</ds:datastoreItem>
</file>

<file path=customXml/itemProps3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14802ed2-c8b2-47d6-ab30-d9443a59a4e5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2167959-5467-4e83-85d8-cfc378091f6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357409-D278-4971-8E3F-31CF5A6B5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Betreffzeile_ Arial Bold 10 pt</Template>
  <TotalTime>0</TotalTime>
  <Pages>4</Pages>
  <Words>628</Words>
  <Characters>4761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Manager/>
  <Company>Körber Pharma Software GmbH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subject/>
  <dc:creator>Emmelie Pauli</dc:creator>
  <cp:keywords/>
  <dc:description/>
  <cp:lastModifiedBy>Svea Focke</cp:lastModifiedBy>
  <cp:revision>9</cp:revision>
  <cp:lastPrinted>2023-08-14T12:40:00Z</cp:lastPrinted>
  <dcterms:created xsi:type="dcterms:W3CDTF">2023-08-10T08:39:00Z</dcterms:created>
  <dcterms:modified xsi:type="dcterms:W3CDTF">2023-08-14T12:40:00Z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  <property fmtid="{D5CDD505-2E9C-101B-9397-08002B2CF9AE}" pid="3" name="TemplafyTenantId">
    <vt:lpwstr>koerber</vt:lpwstr>
  </property>
  <property fmtid="{D5CDD505-2E9C-101B-9397-08002B2CF9AE}" pid="4" name="TemplafyTemplateId">
    <vt:lpwstr>637828477511316023</vt:lpwstr>
  </property>
  <property fmtid="{D5CDD505-2E9C-101B-9397-08002B2CF9AE}" pid="5" name="TemplafyUserProfileId">
    <vt:lpwstr>637910409776401461</vt:lpwstr>
  </property>
  <property fmtid="{D5CDD505-2E9C-101B-9397-08002B2CF9AE}" pid="6" name="TemplafyLanguageCode">
    <vt:lpwstr>de-DE</vt:lpwstr>
  </property>
  <property fmtid="{D5CDD505-2E9C-101B-9397-08002B2CF9AE}" pid="7" name="TemplafyFromBlank">
    <vt:bool>false</vt:bool>
  </property>
</Properties>
</file>