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06D4" w14:textId="77777777" w:rsidR="00B7770B" w:rsidRPr="00B7770B" w:rsidRDefault="00B7770B" w:rsidP="004712E8">
      <w:pPr>
        <w:shd w:val="clear" w:color="auto" w:fill="FFFFFF"/>
        <w:spacing w:line="336" w:lineRule="auto"/>
        <w:rPr>
          <w:rFonts w:cs="Arial"/>
          <w:sz w:val="22"/>
          <w:szCs w:val="22"/>
        </w:rPr>
      </w:pPr>
    </w:p>
    <w:p w14:paraId="56C9CE47" w14:textId="77777777" w:rsidR="00B7770B" w:rsidRPr="00B7770B" w:rsidRDefault="00B7770B" w:rsidP="004712E8">
      <w:pPr>
        <w:shd w:val="clear" w:color="auto" w:fill="FFFFFF"/>
        <w:spacing w:line="336" w:lineRule="auto"/>
        <w:rPr>
          <w:rFonts w:cs="Arial"/>
          <w:sz w:val="22"/>
          <w:szCs w:val="22"/>
        </w:rPr>
      </w:pPr>
    </w:p>
    <w:p w14:paraId="16FB5CC7" w14:textId="77777777" w:rsidR="00EA7FA1" w:rsidRPr="003558C9" w:rsidRDefault="00FF2005" w:rsidP="00EA7FA1">
      <w:pPr>
        <w:pStyle w:val="Header"/>
        <w:spacing w:line="276" w:lineRule="auto"/>
        <w:rPr>
          <w:rFonts w:eastAsia="Times" w:cs="Times New Roman"/>
          <w:b/>
          <w:noProof w:val="0"/>
          <w:sz w:val="32"/>
          <w:szCs w:val="32"/>
        </w:rPr>
      </w:pPr>
      <w:sdt>
        <w:sdtPr>
          <w:rPr>
            <w:rFonts w:eastAsia="Times" w:cs="Times New Roman"/>
            <w:b/>
            <w:noProof w:val="0"/>
            <w:sz w:val="32"/>
            <w:szCs w:val="32"/>
          </w:rPr>
          <w:alias w:val="{{Form.Head}}"/>
          <w:tag w:val="{&quot;templafy&quot;:{&quot;id&quot;:&quot;427aeb49-3996-4ace-8d5d-40af2539076b&quot;}}"/>
          <w:id w:val="1342973192"/>
          <w:placeholder>
            <w:docPart w:val="7AE447B79BFF4E1AA3E970ABC4B9AF4B"/>
          </w:placeholder>
        </w:sdtPr>
        <w:sdtEndPr/>
        <w:sdtContent>
          <w:r w:rsidR="00FA08F7">
            <w:rPr>
              <w:rFonts w:eastAsia="Times" w:cs="Times New Roman"/>
              <w:b/>
              <w:noProof w:val="0"/>
              <w:sz w:val="32"/>
              <w:szCs w:val="32"/>
            </w:rPr>
            <w:t xml:space="preserve">Körber </w:t>
          </w:r>
          <w:r w:rsidR="001F5C1D">
            <w:rPr>
              <w:rFonts w:eastAsia="Times" w:cs="Times New Roman"/>
              <w:b/>
              <w:noProof w:val="0"/>
              <w:sz w:val="32"/>
              <w:szCs w:val="32"/>
            </w:rPr>
            <w:t>launches new</w:t>
          </w:r>
          <w:r w:rsidR="00FA08F7">
            <w:rPr>
              <w:rFonts w:eastAsia="Times" w:cs="Times New Roman"/>
              <w:b/>
              <w:noProof w:val="0"/>
              <w:sz w:val="32"/>
              <w:szCs w:val="32"/>
            </w:rPr>
            <w:t xml:space="preserve"> PAS-X MSI Plug &amp; Produce </w:t>
          </w:r>
          <w:r w:rsidR="007D64D6">
            <w:rPr>
              <w:rFonts w:eastAsia="Times" w:cs="Times New Roman"/>
              <w:b/>
              <w:noProof w:val="0"/>
              <w:sz w:val="32"/>
              <w:szCs w:val="32"/>
            </w:rPr>
            <w:t>partnership program</w:t>
          </w:r>
          <w:r w:rsidR="001F5C1D">
            <w:rPr>
              <w:rFonts w:eastAsia="Times" w:cs="Times New Roman"/>
              <w:b/>
              <w:noProof w:val="0"/>
              <w:sz w:val="32"/>
              <w:szCs w:val="32"/>
            </w:rPr>
            <w:t xml:space="preserve"> for equipment </w:t>
          </w:r>
          <w:r w:rsidR="00D40BE5">
            <w:rPr>
              <w:rFonts w:eastAsia="Times" w:cs="Times New Roman"/>
              <w:b/>
              <w:noProof w:val="0"/>
              <w:sz w:val="32"/>
              <w:szCs w:val="32"/>
            </w:rPr>
            <w:t xml:space="preserve">and machine </w:t>
          </w:r>
          <w:r w:rsidR="001F5C1D">
            <w:rPr>
              <w:rFonts w:eastAsia="Times" w:cs="Times New Roman"/>
              <w:b/>
              <w:noProof w:val="0"/>
              <w:sz w:val="32"/>
              <w:szCs w:val="32"/>
            </w:rPr>
            <w:t>vendors</w:t>
          </w:r>
        </w:sdtContent>
      </w:sdt>
    </w:p>
    <w:p w14:paraId="4422EFBF" w14:textId="77777777" w:rsidR="00EA7FA1" w:rsidRPr="003558C9" w:rsidRDefault="00EA7FA1" w:rsidP="003267F7"/>
    <w:p w14:paraId="0B5447BC" w14:textId="016446F0" w:rsidR="004B11F5" w:rsidRDefault="00EA7FA1" w:rsidP="00687A7A">
      <w:pPr>
        <w:pStyle w:val="Small"/>
        <w:spacing w:after="0"/>
        <w:rPr>
          <w:b/>
          <w:sz w:val="22"/>
          <w:szCs w:val="22"/>
        </w:rPr>
      </w:pPr>
      <w:proofErr w:type="spellStart"/>
      <w:r w:rsidRPr="003558C9">
        <w:rPr>
          <w:b/>
          <w:sz w:val="22"/>
          <w:szCs w:val="22"/>
        </w:rPr>
        <w:t>Lüneburg</w:t>
      </w:r>
      <w:proofErr w:type="spellEnd"/>
      <w:r w:rsidRPr="003558C9">
        <w:rPr>
          <w:b/>
          <w:sz w:val="22"/>
          <w:szCs w:val="22"/>
        </w:rPr>
        <w:t>, Germany</w:t>
      </w:r>
      <w:r w:rsidR="00C06E7E" w:rsidRPr="003558C9">
        <w:rPr>
          <w:b/>
          <w:sz w:val="22"/>
          <w:szCs w:val="22"/>
        </w:rPr>
        <w:t>,</w:t>
      </w:r>
      <w:r w:rsidR="00A478E3" w:rsidRPr="003558C9">
        <w:rPr>
          <w:b/>
          <w:sz w:val="22"/>
          <w:szCs w:val="22"/>
        </w:rPr>
        <w:t xml:space="preserve"> </w:t>
      </w:r>
      <w:sdt>
        <w:sdtPr>
          <w:rPr>
            <w:b/>
            <w:sz w:val="22"/>
            <w:szCs w:val="22"/>
          </w:rPr>
          <w:alias w:val="{{FormatDateTime(Form.Date,&quot;dd MMM yyyy&quot;,&quot;en-US&quot;)}}"/>
          <w:tag w:val="{&quot;templafy&quot;:{&quot;id&quot;:&quot;51909752-d534-4b5e-b97c-1e230579b50e&quot;}}"/>
          <w:id w:val="-1265845123"/>
        </w:sdtPr>
        <w:sdtEndPr/>
        <w:sdtContent>
          <w:r w:rsidR="00FF2005">
            <w:rPr>
              <w:b/>
              <w:sz w:val="22"/>
              <w:szCs w:val="22"/>
            </w:rPr>
            <w:t>09 Novembe</w:t>
          </w:r>
          <w:r w:rsidR="007E146C">
            <w:rPr>
              <w:b/>
              <w:sz w:val="22"/>
              <w:szCs w:val="22"/>
            </w:rPr>
            <w:t xml:space="preserve">r </w:t>
          </w:r>
          <w:r>
            <w:rPr>
              <w:b/>
              <w:sz w:val="22"/>
              <w:szCs w:val="22"/>
            </w:rPr>
            <w:t>2022</w:t>
          </w:r>
        </w:sdtContent>
      </w:sdt>
      <w:r w:rsidRPr="003558C9">
        <w:rPr>
          <w:b/>
          <w:sz w:val="22"/>
          <w:szCs w:val="22"/>
        </w:rPr>
        <w:t xml:space="preserve">. </w:t>
      </w:r>
      <w:r w:rsidR="001F5C1D">
        <w:rPr>
          <w:b/>
          <w:sz w:val="22"/>
          <w:szCs w:val="22"/>
        </w:rPr>
        <w:t xml:space="preserve">The </w:t>
      </w:r>
      <w:r w:rsidR="00D40BE5">
        <w:rPr>
          <w:b/>
          <w:sz w:val="22"/>
          <w:szCs w:val="22"/>
        </w:rPr>
        <w:t xml:space="preserve">leading MES </w:t>
      </w:r>
      <w:r w:rsidR="001F5C1D">
        <w:rPr>
          <w:b/>
          <w:sz w:val="22"/>
          <w:szCs w:val="22"/>
        </w:rPr>
        <w:t>software provider</w:t>
      </w:r>
      <w:r w:rsidR="00D40BE5">
        <w:rPr>
          <w:b/>
          <w:sz w:val="22"/>
          <w:szCs w:val="22"/>
        </w:rPr>
        <w:t xml:space="preserve"> Körber </w:t>
      </w:r>
      <w:r w:rsidR="00372050" w:rsidRPr="00372050">
        <w:rPr>
          <w:b/>
          <w:sz w:val="22"/>
          <w:szCs w:val="22"/>
        </w:rPr>
        <w:t xml:space="preserve">announces </w:t>
      </w:r>
      <w:r w:rsidR="007E146C">
        <w:rPr>
          <w:b/>
          <w:sz w:val="22"/>
          <w:szCs w:val="22"/>
        </w:rPr>
        <w:t xml:space="preserve">a </w:t>
      </w:r>
      <w:r w:rsidR="00372050" w:rsidRPr="00372050">
        <w:rPr>
          <w:b/>
          <w:sz w:val="22"/>
          <w:szCs w:val="22"/>
        </w:rPr>
        <w:t>new partnership program</w:t>
      </w:r>
      <w:r w:rsidR="001F5C1D">
        <w:rPr>
          <w:b/>
          <w:sz w:val="22"/>
          <w:szCs w:val="22"/>
        </w:rPr>
        <w:t xml:space="preserve"> for equipment, </w:t>
      </w:r>
      <w:r w:rsidR="00D40BE5">
        <w:rPr>
          <w:b/>
          <w:sz w:val="22"/>
          <w:szCs w:val="22"/>
        </w:rPr>
        <w:t>machine,</w:t>
      </w:r>
      <w:r w:rsidR="001F5C1D">
        <w:rPr>
          <w:b/>
          <w:sz w:val="22"/>
          <w:szCs w:val="22"/>
        </w:rPr>
        <w:t xml:space="preserve"> and system suppliers. With two different PAS-X MSI Plug &amp; Produce partnership levels, vendors can now prove that the</w:t>
      </w:r>
      <w:r w:rsidR="00DA2D87">
        <w:rPr>
          <w:b/>
          <w:sz w:val="22"/>
          <w:szCs w:val="22"/>
        </w:rPr>
        <w:t xml:space="preserve">y are able to </w:t>
      </w:r>
      <w:r w:rsidR="00D40BE5">
        <w:rPr>
          <w:b/>
          <w:sz w:val="22"/>
          <w:szCs w:val="22"/>
        </w:rPr>
        <w:t>use the</w:t>
      </w:r>
      <w:r w:rsidR="001F5C1D">
        <w:rPr>
          <w:b/>
          <w:sz w:val="22"/>
          <w:szCs w:val="22"/>
        </w:rPr>
        <w:t xml:space="preserve"> MSI (</w:t>
      </w:r>
      <w:r w:rsidR="00D40BE5">
        <w:rPr>
          <w:b/>
          <w:sz w:val="22"/>
          <w:szCs w:val="22"/>
        </w:rPr>
        <w:t>message-based</w:t>
      </w:r>
      <w:r w:rsidR="001F5C1D">
        <w:rPr>
          <w:b/>
          <w:sz w:val="22"/>
          <w:szCs w:val="22"/>
        </w:rPr>
        <w:t xml:space="preserve"> shopfloor integration) </w:t>
      </w:r>
      <w:r w:rsidR="00D40BE5">
        <w:rPr>
          <w:b/>
          <w:sz w:val="22"/>
          <w:szCs w:val="22"/>
        </w:rPr>
        <w:t xml:space="preserve">technology. </w:t>
      </w:r>
    </w:p>
    <w:p w14:paraId="3B50A681" w14:textId="77777777" w:rsidR="00A56C86" w:rsidRDefault="00A56C86" w:rsidP="00EA7FA1">
      <w:pPr>
        <w:spacing w:line="276" w:lineRule="auto"/>
        <w:rPr>
          <w:b/>
          <w:sz w:val="22"/>
          <w:szCs w:val="22"/>
        </w:rPr>
      </w:pPr>
    </w:p>
    <w:p w14:paraId="201066FA" w14:textId="359A23C7" w:rsidR="00D40BE5" w:rsidRDefault="00DA2D87" w:rsidP="00D40BE5">
      <w:pPr>
        <w:rPr>
          <w:sz w:val="22"/>
          <w:szCs w:val="22"/>
        </w:rPr>
      </w:pPr>
      <w:r>
        <w:rPr>
          <w:sz w:val="22"/>
          <w:szCs w:val="22"/>
        </w:rPr>
        <w:t>Communication between shop</w:t>
      </w:r>
      <w:r w:rsidR="00FF1151">
        <w:rPr>
          <w:sz w:val="22"/>
          <w:szCs w:val="22"/>
        </w:rPr>
        <w:t xml:space="preserve"> </w:t>
      </w:r>
      <w:r>
        <w:rPr>
          <w:sz w:val="22"/>
          <w:szCs w:val="22"/>
        </w:rPr>
        <w:t xml:space="preserve">floor equipment and an MES </w:t>
      </w:r>
      <w:r w:rsidR="00FF1151">
        <w:rPr>
          <w:sz w:val="22"/>
          <w:szCs w:val="22"/>
        </w:rPr>
        <w:t xml:space="preserve">(Manufacturing Execution System) </w:t>
      </w:r>
      <w:r>
        <w:rPr>
          <w:sz w:val="22"/>
          <w:szCs w:val="22"/>
        </w:rPr>
        <w:t xml:space="preserve">can </w:t>
      </w:r>
      <w:r w:rsidR="00FF1151">
        <w:rPr>
          <w:sz w:val="22"/>
          <w:szCs w:val="22"/>
        </w:rPr>
        <w:t>be challenging</w:t>
      </w:r>
      <w:r>
        <w:rPr>
          <w:sz w:val="22"/>
          <w:szCs w:val="22"/>
        </w:rPr>
        <w:t xml:space="preserve"> </w:t>
      </w:r>
      <w:r w:rsidR="00467054">
        <w:rPr>
          <w:sz w:val="22"/>
          <w:szCs w:val="22"/>
        </w:rPr>
        <w:t>if</w:t>
      </w:r>
      <w:r w:rsidR="00FF1151">
        <w:rPr>
          <w:sz w:val="22"/>
          <w:szCs w:val="22"/>
        </w:rPr>
        <w:t xml:space="preserve"> the</w:t>
      </w:r>
      <w:r w:rsidR="00467054">
        <w:rPr>
          <w:sz w:val="22"/>
          <w:szCs w:val="22"/>
        </w:rPr>
        <w:t xml:space="preserve"> IT systems do not have a common interface. </w:t>
      </w:r>
      <w:r w:rsidR="00FF1151">
        <w:rPr>
          <w:sz w:val="22"/>
          <w:szCs w:val="22"/>
        </w:rPr>
        <w:t xml:space="preserve">That is why </w:t>
      </w:r>
      <w:proofErr w:type="spellStart"/>
      <w:r w:rsidR="00467054">
        <w:rPr>
          <w:sz w:val="22"/>
          <w:szCs w:val="22"/>
        </w:rPr>
        <w:t>Werum</w:t>
      </w:r>
      <w:proofErr w:type="spellEnd"/>
      <w:r w:rsidR="00467054">
        <w:rPr>
          <w:sz w:val="22"/>
          <w:szCs w:val="22"/>
        </w:rPr>
        <w:t xml:space="preserve"> </w:t>
      </w:r>
      <w:r w:rsidR="00D40BE5">
        <w:rPr>
          <w:sz w:val="22"/>
          <w:szCs w:val="22"/>
        </w:rPr>
        <w:t>PAS-X MSI Plug &amp; Produce</w:t>
      </w:r>
      <w:r w:rsidR="00FF1151">
        <w:rPr>
          <w:sz w:val="22"/>
          <w:szCs w:val="22"/>
        </w:rPr>
        <w:t xml:space="preserve"> – an a</w:t>
      </w:r>
      <w:r w:rsidR="00D40BE5">
        <w:rPr>
          <w:sz w:val="22"/>
          <w:szCs w:val="22"/>
        </w:rPr>
        <w:t>dd-</w:t>
      </w:r>
      <w:r w:rsidR="00467054">
        <w:rPr>
          <w:sz w:val="22"/>
          <w:szCs w:val="22"/>
        </w:rPr>
        <w:t>o</w:t>
      </w:r>
      <w:r w:rsidR="00D40BE5">
        <w:rPr>
          <w:sz w:val="22"/>
          <w:szCs w:val="22"/>
        </w:rPr>
        <w:t xml:space="preserve">n to </w:t>
      </w:r>
      <w:r>
        <w:rPr>
          <w:sz w:val="22"/>
          <w:szCs w:val="22"/>
        </w:rPr>
        <w:t xml:space="preserve">the market-leading </w:t>
      </w:r>
      <w:proofErr w:type="spellStart"/>
      <w:r>
        <w:rPr>
          <w:sz w:val="22"/>
          <w:szCs w:val="22"/>
        </w:rPr>
        <w:t>Werum</w:t>
      </w:r>
      <w:proofErr w:type="spellEnd"/>
      <w:r>
        <w:rPr>
          <w:sz w:val="22"/>
          <w:szCs w:val="22"/>
        </w:rPr>
        <w:t xml:space="preserve"> </w:t>
      </w:r>
      <w:r w:rsidR="00D40BE5">
        <w:rPr>
          <w:sz w:val="22"/>
          <w:szCs w:val="22"/>
        </w:rPr>
        <w:t xml:space="preserve">PAS-X </w:t>
      </w:r>
      <w:r w:rsidR="00467054">
        <w:rPr>
          <w:sz w:val="22"/>
          <w:szCs w:val="22"/>
        </w:rPr>
        <w:t xml:space="preserve">MES </w:t>
      </w:r>
      <w:r w:rsidR="00796CE3">
        <w:rPr>
          <w:sz w:val="22"/>
          <w:szCs w:val="22"/>
        </w:rPr>
        <w:t xml:space="preserve">suite </w:t>
      </w:r>
      <w:r w:rsidR="007E146C">
        <w:rPr>
          <w:sz w:val="22"/>
          <w:szCs w:val="22"/>
        </w:rPr>
        <w:t>–</w:t>
      </w:r>
      <w:r w:rsidR="00FF1151">
        <w:rPr>
          <w:sz w:val="22"/>
          <w:szCs w:val="22"/>
        </w:rPr>
        <w:t xml:space="preserve"> </w:t>
      </w:r>
      <w:r w:rsidR="00D40BE5">
        <w:rPr>
          <w:sz w:val="22"/>
          <w:szCs w:val="22"/>
        </w:rPr>
        <w:t xml:space="preserve">enables </w:t>
      </w:r>
      <w:r w:rsidR="00796CE3">
        <w:rPr>
          <w:sz w:val="22"/>
          <w:szCs w:val="22"/>
        </w:rPr>
        <w:t xml:space="preserve">standardized </w:t>
      </w:r>
      <w:r w:rsidR="00D40BE5">
        <w:rPr>
          <w:sz w:val="22"/>
          <w:szCs w:val="22"/>
        </w:rPr>
        <w:t xml:space="preserve">message-based communication between the MES and the equipment or machines on the shop floor. </w:t>
      </w:r>
      <w:r w:rsidR="00467054">
        <w:rPr>
          <w:sz w:val="22"/>
          <w:szCs w:val="22"/>
        </w:rPr>
        <w:t>B</w:t>
      </w:r>
      <w:r>
        <w:rPr>
          <w:sz w:val="22"/>
          <w:szCs w:val="22"/>
        </w:rPr>
        <w:t>ased on industry best practices</w:t>
      </w:r>
      <w:r w:rsidR="00467054">
        <w:rPr>
          <w:sz w:val="22"/>
          <w:szCs w:val="22"/>
        </w:rPr>
        <w:t xml:space="preserve">, the technology </w:t>
      </w:r>
      <w:r w:rsidR="00D40BE5">
        <w:rPr>
          <w:sz w:val="22"/>
          <w:szCs w:val="22"/>
        </w:rPr>
        <w:t xml:space="preserve">allows a fast </w:t>
      </w:r>
      <w:r w:rsidR="00D40BE5" w:rsidRPr="00372050">
        <w:rPr>
          <w:sz w:val="22"/>
          <w:szCs w:val="22"/>
        </w:rPr>
        <w:t>and easy integration of machines</w:t>
      </w:r>
      <w:r w:rsidR="00D40BE5">
        <w:rPr>
          <w:sz w:val="22"/>
          <w:szCs w:val="22"/>
        </w:rPr>
        <w:t xml:space="preserve"> </w:t>
      </w:r>
      <w:r w:rsidR="00D40BE5" w:rsidRPr="00372050">
        <w:rPr>
          <w:sz w:val="22"/>
          <w:szCs w:val="22"/>
        </w:rPr>
        <w:t xml:space="preserve">and automation systems into </w:t>
      </w:r>
      <w:r w:rsidR="00D40BE5">
        <w:rPr>
          <w:sz w:val="22"/>
          <w:szCs w:val="22"/>
        </w:rPr>
        <w:t>the</w:t>
      </w:r>
      <w:r w:rsidR="00D40BE5" w:rsidRPr="00372050">
        <w:rPr>
          <w:sz w:val="22"/>
          <w:szCs w:val="22"/>
        </w:rPr>
        <w:t xml:space="preserve"> pharmaceutical</w:t>
      </w:r>
      <w:r w:rsidR="00D40BE5">
        <w:rPr>
          <w:sz w:val="22"/>
          <w:szCs w:val="22"/>
        </w:rPr>
        <w:t xml:space="preserve"> </w:t>
      </w:r>
      <w:r w:rsidR="00D40BE5" w:rsidRPr="00372050">
        <w:rPr>
          <w:sz w:val="22"/>
          <w:szCs w:val="22"/>
        </w:rPr>
        <w:t>production environmen</w:t>
      </w:r>
      <w:r w:rsidR="00D40BE5">
        <w:rPr>
          <w:sz w:val="22"/>
          <w:szCs w:val="22"/>
        </w:rPr>
        <w:t>t</w:t>
      </w:r>
      <w:r>
        <w:rPr>
          <w:sz w:val="22"/>
          <w:szCs w:val="22"/>
        </w:rPr>
        <w:t xml:space="preserve">. This leads to a </w:t>
      </w:r>
      <w:r w:rsidR="00D40BE5">
        <w:rPr>
          <w:sz w:val="22"/>
          <w:szCs w:val="22"/>
        </w:rPr>
        <w:t xml:space="preserve">significant </w:t>
      </w:r>
      <w:r w:rsidR="00D40BE5" w:rsidRPr="008B0C41">
        <w:rPr>
          <w:sz w:val="22"/>
          <w:szCs w:val="22"/>
        </w:rPr>
        <w:t>reduction in manual configuration effort</w:t>
      </w:r>
      <w:r>
        <w:rPr>
          <w:sz w:val="22"/>
          <w:szCs w:val="22"/>
        </w:rPr>
        <w:t>, with w</w:t>
      </w:r>
      <w:r w:rsidR="00D40BE5">
        <w:rPr>
          <w:sz w:val="22"/>
          <w:szCs w:val="22"/>
        </w:rPr>
        <w:t>orkload</w:t>
      </w:r>
      <w:r w:rsidR="00D40BE5" w:rsidRPr="008B0C41">
        <w:rPr>
          <w:sz w:val="22"/>
          <w:szCs w:val="22"/>
        </w:rPr>
        <w:t xml:space="preserve"> </w:t>
      </w:r>
      <w:r>
        <w:rPr>
          <w:sz w:val="22"/>
          <w:szCs w:val="22"/>
        </w:rPr>
        <w:t>being</w:t>
      </w:r>
      <w:r w:rsidR="00D40BE5" w:rsidRPr="008B0C41">
        <w:rPr>
          <w:sz w:val="22"/>
          <w:szCs w:val="22"/>
        </w:rPr>
        <w:t xml:space="preserve"> reduced by up to 75%</w:t>
      </w:r>
      <w:r w:rsidR="00D40BE5">
        <w:rPr>
          <w:sz w:val="22"/>
          <w:szCs w:val="22"/>
        </w:rPr>
        <w:t xml:space="preserve">. </w:t>
      </w:r>
      <w:r w:rsidR="00D40BE5" w:rsidRPr="005754E8">
        <w:rPr>
          <w:sz w:val="22"/>
          <w:szCs w:val="22"/>
        </w:rPr>
        <w:t>PAS-X MSI Plug &amp; Produce from Körber</w:t>
      </w:r>
      <w:r w:rsidR="00D40BE5">
        <w:rPr>
          <w:sz w:val="22"/>
          <w:szCs w:val="22"/>
        </w:rPr>
        <w:t xml:space="preserve"> </w:t>
      </w:r>
      <w:r w:rsidR="00D40BE5" w:rsidRPr="005754E8">
        <w:rPr>
          <w:sz w:val="22"/>
          <w:szCs w:val="22"/>
        </w:rPr>
        <w:t xml:space="preserve">is increasingly seen as a standard in the </w:t>
      </w:r>
      <w:r w:rsidR="00666894">
        <w:rPr>
          <w:sz w:val="22"/>
          <w:szCs w:val="22"/>
        </w:rPr>
        <w:t>industry</w:t>
      </w:r>
      <w:r w:rsidR="00C93959">
        <w:rPr>
          <w:sz w:val="22"/>
          <w:szCs w:val="22"/>
        </w:rPr>
        <w:t xml:space="preserve"> and </w:t>
      </w:r>
      <w:r w:rsidR="00F41836">
        <w:rPr>
          <w:sz w:val="22"/>
          <w:szCs w:val="22"/>
        </w:rPr>
        <w:t xml:space="preserve">leverages the </w:t>
      </w:r>
      <w:hyperlink r:id="rId13" w:history="1">
        <w:r w:rsidR="00C93959" w:rsidRPr="00C93959">
          <w:rPr>
            <w:rStyle w:val="Hyperlink"/>
            <w:sz w:val="22"/>
            <w:szCs w:val="22"/>
          </w:rPr>
          <w:t xml:space="preserve">Concept Paper of the </w:t>
        </w:r>
        <w:r w:rsidR="00F41836" w:rsidRPr="00C93959">
          <w:rPr>
            <w:rStyle w:val="Hyperlink"/>
            <w:sz w:val="22"/>
            <w:szCs w:val="22"/>
          </w:rPr>
          <w:t xml:space="preserve">ISPE </w:t>
        </w:r>
        <w:r w:rsidR="00666894" w:rsidRPr="00C93959">
          <w:rPr>
            <w:rStyle w:val="Hyperlink"/>
            <w:sz w:val="22"/>
            <w:szCs w:val="22"/>
          </w:rPr>
          <w:t xml:space="preserve">Plug &amp; Produce </w:t>
        </w:r>
        <w:r w:rsidR="00C93959" w:rsidRPr="00C93959">
          <w:rPr>
            <w:rStyle w:val="Hyperlink"/>
            <w:sz w:val="22"/>
            <w:szCs w:val="22"/>
          </w:rPr>
          <w:t>Working Group.</w:t>
        </w:r>
      </w:hyperlink>
    </w:p>
    <w:p w14:paraId="304B3C91" w14:textId="77777777" w:rsidR="00D40BE5" w:rsidRDefault="00D40BE5" w:rsidP="007D64D6">
      <w:pPr>
        <w:rPr>
          <w:sz w:val="22"/>
          <w:szCs w:val="22"/>
        </w:rPr>
      </w:pPr>
    </w:p>
    <w:p w14:paraId="515F65E9" w14:textId="77777777" w:rsidR="007D64D6" w:rsidRDefault="008B0C41" w:rsidP="007D64D6">
      <w:pPr>
        <w:rPr>
          <w:sz w:val="22"/>
          <w:szCs w:val="22"/>
        </w:rPr>
      </w:pPr>
      <w:r w:rsidRPr="008B0C41">
        <w:rPr>
          <w:sz w:val="22"/>
          <w:szCs w:val="22"/>
        </w:rPr>
        <w:t xml:space="preserve">With the new PAS-X MSI Plug &amp; Produce </w:t>
      </w:r>
      <w:r w:rsidR="00796CE3">
        <w:rPr>
          <w:sz w:val="22"/>
          <w:szCs w:val="22"/>
        </w:rPr>
        <w:t>p</w:t>
      </w:r>
      <w:r w:rsidRPr="008B0C41">
        <w:rPr>
          <w:sz w:val="22"/>
          <w:szCs w:val="22"/>
        </w:rPr>
        <w:t xml:space="preserve">artnership </w:t>
      </w:r>
      <w:r>
        <w:rPr>
          <w:sz w:val="22"/>
          <w:szCs w:val="22"/>
        </w:rPr>
        <w:t>c</w:t>
      </w:r>
      <w:r w:rsidRPr="008B0C41">
        <w:rPr>
          <w:sz w:val="22"/>
          <w:szCs w:val="22"/>
        </w:rPr>
        <w:t xml:space="preserve">ertificate, equipment, </w:t>
      </w:r>
      <w:r w:rsidR="00DA2D87" w:rsidRPr="008B0C41">
        <w:rPr>
          <w:sz w:val="22"/>
          <w:szCs w:val="22"/>
        </w:rPr>
        <w:t>machine,</w:t>
      </w:r>
      <w:r w:rsidRPr="008B0C41">
        <w:rPr>
          <w:sz w:val="22"/>
          <w:szCs w:val="22"/>
        </w:rPr>
        <w:t xml:space="preserve"> or system </w:t>
      </w:r>
      <w:r w:rsidRPr="005754E8">
        <w:rPr>
          <w:sz w:val="22"/>
          <w:szCs w:val="22"/>
        </w:rPr>
        <w:t>supplier</w:t>
      </w:r>
      <w:r>
        <w:rPr>
          <w:sz w:val="22"/>
          <w:szCs w:val="22"/>
        </w:rPr>
        <w:t xml:space="preserve">s </w:t>
      </w:r>
      <w:r w:rsidR="00EB19F2">
        <w:rPr>
          <w:sz w:val="22"/>
          <w:szCs w:val="22"/>
        </w:rPr>
        <w:t xml:space="preserve">globally </w:t>
      </w:r>
      <w:r w:rsidRPr="008B0C41">
        <w:rPr>
          <w:sz w:val="22"/>
          <w:szCs w:val="22"/>
        </w:rPr>
        <w:t xml:space="preserve">can now become Körber Ecosystem Partners. </w:t>
      </w:r>
      <w:r w:rsidR="007D64D6">
        <w:rPr>
          <w:sz w:val="22"/>
          <w:szCs w:val="22"/>
        </w:rPr>
        <w:t xml:space="preserve">“We believe that together with our </w:t>
      </w:r>
      <w:r w:rsidR="007D64D6" w:rsidRPr="005754E8">
        <w:rPr>
          <w:sz w:val="22"/>
          <w:szCs w:val="22"/>
        </w:rPr>
        <w:t>partners we can deliver the difference for our mutual customers</w:t>
      </w:r>
      <w:r w:rsidR="00D40BE5">
        <w:rPr>
          <w:sz w:val="22"/>
          <w:szCs w:val="22"/>
        </w:rPr>
        <w:t xml:space="preserve"> in the pharma, biotech or cell &amp; gene industry</w:t>
      </w:r>
      <w:r w:rsidR="00796CE3">
        <w:rPr>
          <w:sz w:val="22"/>
          <w:szCs w:val="22"/>
        </w:rPr>
        <w:t>,</w:t>
      </w:r>
      <w:r w:rsidR="007D64D6">
        <w:rPr>
          <w:sz w:val="22"/>
          <w:szCs w:val="22"/>
        </w:rPr>
        <w:t xml:space="preserve">” says Lars Hornung, Senior Principal Alliances &amp; Technology Partners Software, Körber Business Area Pharma. </w:t>
      </w:r>
      <w:r w:rsidR="007D64D6" w:rsidRPr="007D64D6">
        <w:rPr>
          <w:sz w:val="22"/>
          <w:szCs w:val="22"/>
        </w:rPr>
        <w:t xml:space="preserve">"For this reason, we have created </w:t>
      </w:r>
      <w:r w:rsidR="00154408">
        <w:rPr>
          <w:sz w:val="22"/>
          <w:szCs w:val="22"/>
        </w:rPr>
        <w:t xml:space="preserve">a </w:t>
      </w:r>
      <w:r w:rsidR="007D64D6" w:rsidRPr="007D64D6">
        <w:rPr>
          <w:sz w:val="22"/>
          <w:szCs w:val="22"/>
        </w:rPr>
        <w:t xml:space="preserve">certification </w:t>
      </w:r>
      <w:r w:rsidR="00154408">
        <w:rPr>
          <w:sz w:val="22"/>
          <w:szCs w:val="22"/>
        </w:rPr>
        <w:t xml:space="preserve">model </w:t>
      </w:r>
      <w:r w:rsidR="007D64D6" w:rsidRPr="007D64D6">
        <w:rPr>
          <w:sz w:val="22"/>
          <w:szCs w:val="22"/>
        </w:rPr>
        <w:t xml:space="preserve">that </w:t>
      </w:r>
      <w:r w:rsidR="00154408">
        <w:rPr>
          <w:sz w:val="22"/>
          <w:szCs w:val="22"/>
        </w:rPr>
        <w:t xml:space="preserve">shows the added value </w:t>
      </w:r>
      <w:r w:rsidR="00884FC4">
        <w:rPr>
          <w:sz w:val="22"/>
          <w:szCs w:val="22"/>
        </w:rPr>
        <w:t xml:space="preserve">of a standard integration </w:t>
      </w:r>
      <w:r w:rsidR="00154408">
        <w:rPr>
          <w:sz w:val="22"/>
          <w:szCs w:val="22"/>
        </w:rPr>
        <w:t>we can bring to our joint customers</w:t>
      </w:r>
      <w:r w:rsidR="006A6CC6">
        <w:rPr>
          <w:sz w:val="22"/>
          <w:szCs w:val="22"/>
        </w:rPr>
        <w:t>.”</w:t>
      </w:r>
    </w:p>
    <w:p w14:paraId="53D57050" w14:textId="77777777" w:rsidR="007D64D6" w:rsidRDefault="007D64D6" w:rsidP="007D64D6">
      <w:pPr>
        <w:rPr>
          <w:sz w:val="22"/>
          <w:szCs w:val="22"/>
        </w:rPr>
      </w:pPr>
    </w:p>
    <w:p w14:paraId="3E4290A5" w14:textId="77777777" w:rsidR="00DE5B27" w:rsidRDefault="00802CD4" w:rsidP="00802CD4">
      <w:pPr>
        <w:rPr>
          <w:sz w:val="22"/>
          <w:szCs w:val="22"/>
        </w:rPr>
      </w:pPr>
      <w:r>
        <w:rPr>
          <w:sz w:val="22"/>
          <w:szCs w:val="22"/>
        </w:rPr>
        <w:t>The</w:t>
      </w:r>
      <w:r w:rsidR="008B0C41">
        <w:rPr>
          <w:sz w:val="22"/>
          <w:szCs w:val="22"/>
        </w:rPr>
        <w:t xml:space="preserve"> </w:t>
      </w:r>
      <w:r>
        <w:rPr>
          <w:sz w:val="22"/>
          <w:szCs w:val="22"/>
        </w:rPr>
        <w:t>“Ready” certification</w:t>
      </w:r>
      <w:r w:rsidR="008B0C41">
        <w:rPr>
          <w:sz w:val="22"/>
          <w:szCs w:val="22"/>
        </w:rPr>
        <w:t xml:space="preserve"> </w:t>
      </w:r>
      <w:r>
        <w:rPr>
          <w:sz w:val="22"/>
          <w:szCs w:val="22"/>
        </w:rPr>
        <w:t xml:space="preserve">is a </w:t>
      </w:r>
      <w:r w:rsidRPr="005754E8">
        <w:rPr>
          <w:sz w:val="22"/>
          <w:szCs w:val="22"/>
        </w:rPr>
        <w:t>free, entry</w:t>
      </w:r>
      <w:r w:rsidR="007C6185">
        <w:rPr>
          <w:sz w:val="22"/>
          <w:szCs w:val="22"/>
        </w:rPr>
        <w:t>-</w:t>
      </w:r>
      <w:r w:rsidRPr="005754E8">
        <w:rPr>
          <w:sz w:val="22"/>
          <w:szCs w:val="22"/>
        </w:rPr>
        <w:t xml:space="preserve">level certification </w:t>
      </w:r>
      <w:r>
        <w:rPr>
          <w:sz w:val="22"/>
          <w:szCs w:val="22"/>
        </w:rPr>
        <w:t xml:space="preserve">that </w:t>
      </w:r>
      <w:r w:rsidRPr="005754E8">
        <w:rPr>
          <w:sz w:val="22"/>
          <w:szCs w:val="22"/>
        </w:rPr>
        <w:t xml:space="preserve">shows that the partner company has a basic understanding of the technology and has implemented a system interface based on the MSI interface specification provided by Körber. </w:t>
      </w:r>
      <w:r>
        <w:rPr>
          <w:sz w:val="22"/>
          <w:szCs w:val="22"/>
        </w:rPr>
        <w:t xml:space="preserve">“Certified” is the advanced certification level that </w:t>
      </w:r>
      <w:r w:rsidRPr="005754E8">
        <w:rPr>
          <w:sz w:val="22"/>
          <w:szCs w:val="22"/>
        </w:rPr>
        <w:t xml:space="preserve">proves that the partner company has implemented an interface and in addition has participated in a formal </w:t>
      </w:r>
      <w:r w:rsidR="00796CE3">
        <w:rPr>
          <w:sz w:val="22"/>
          <w:szCs w:val="22"/>
        </w:rPr>
        <w:t>i</w:t>
      </w:r>
      <w:r w:rsidRPr="005754E8">
        <w:rPr>
          <w:sz w:val="22"/>
          <w:szCs w:val="22"/>
        </w:rPr>
        <w:t xml:space="preserve">nterface </w:t>
      </w:r>
      <w:r w:rsidR="00796CE3">
        <w:rPr>
          <w:sz w:val="22"/>
          <w:szCs w:val="22"/>
        </w:rPr>
        <w:t>a</w:t>
      </w:r>
      <w:r w:rsidRPr="005754E8">
        <w:rPr>
          <w:sz w:val="22"/>
          <w:szCs w:val="22"/>
        </w:rPr>
        <w:t xml:space="preserve">cceptance </w:t>
      </w:r>
      <w:r w:rsidR="00796CE3">
        <w:rPr>
          <w:sz w:val="22"/>
          <w:szCs w:val="22"/>
        </w:rPr>
        <w:t>t</w:t>
      </w:r>
      <w:r w:rsidRPr="005754E8">
        <w:rPr>
          <w:sz w:val="22"/>
          <w:szCs w:val="22"/>
        </w:rPr>
        <w:t>est.</w:t>
      </w:r>
      <w:r w:rsidR="007D64D6">
        <w:rPr>
          <w:sz w:val="22"/>
          <w:szCs w:val="22"/>
        </w:rPr>
        <w:t xml:space="preserve"> </w:t>
      </w:r>
      <w:bookmarkStart w:id="0" w:name="_Hlk115443309"/>
      <w:r w:rsidR="00DE5B27" w:rsidRPr="00DE5B27">
        <w:rPr>
          <w:sz w:val="22"/>
          <w:szCs w:val="22"/>
        </w:rPr>
        <w:t xml:space="preserve">"As a PAS-X MES customer, we need to be sure that machine manufacturers can offer standard integrations of their products. This certification gives us the necessary assurance," says Daniel </w:t>
      </w:r>
      <w:proofErr w:type="spellStart"/>
      <w:r w:rsidR="00DE5B27" w:rsidRPr="00DE5B27">
        <w:rPr>
          <w:sz w:val="22"/>
          <w:szCs w:val="22"/>
        </w:rPr>
        <w:t>Degn</w:t>
      </w:r>
      <w:proofErr w:type="spellEnd"/>
      <w:r w:rsidR="00DE5B27" w:rsidRPr="00DE5B27">
        <w:rPr>
          <w:sz w:val="22"/>
          <w:szCs w:val="22"/>
        </w:rPr>
        <w:t>-Hansen, IT &amp; Automation Area Specialist, Novo Nordisk</w:t>
      </w:r>
      <w:r w:rsidR="00DE5B27">
        <w:rPr>
          <w:sz w:val="22"/>
          <w:szCs w:val="22"/>
        </w:rPr>
        <w:t xml:space="preserve">. </w:t>
      </w:r>
    </w:p>
    <w:p w14:paraId="1AB3CCC8" w14:textId="77777777" w:rsidR="00DE5B27" w:rsidRDefault="00DE5B27" w:rsidP="00802CD4">
      <w:pPr>
        <w:rPr>
          <w:sz w:val="22"/>
          <w:szCs w:val="22"/>
        </w:rPr>
      </w:pPr>
    </w:p>
    <w:p w14:paraId="7EC3C907" w14:textId="77777777" w:rsidR="00A54073" w:rsidRPr="00DB1A4D" w:rsidRDefault="00A54073" w:rsidP="00802CD4">
      <w:pPr>
        <w:rPr>
          <w:sz w:val="22"/>
          <w:szCs w:val="22"/>
        </w:rPr>
      </w:pPr>
      <w:r w:rsidRPr="00A54073">
        <w:rPr>
          <w:sz w:val="22"/>
          <w:szCs w:val="22"/>
        </w:rPr>
        <w:t xml:space="preserve">"As a certified partner, we offer a verified, reliable and configurable PAS-X MES connection as part of PAS-X MSI Plug &amp; Produce, which provides our customers with seamless vertical machine integration within the shortest possible time," concludes </w:t>
      </w:r>
      <w:proofErr w:type="spellStart"/>
      <w:r w:rsidRPr="00A54073">
        <w:rPr>
          <w:sz w:val="22"/>
          <w:szCs w:val="22"/>
        </w:rPr>
        <w:t>Jürg</w:t>
      </w:r>
      <w:proofErr w:type="spellEnd"/>
      <w:r w:rsidRPr="00A54073">
        <w:rPr>
          <w:sz w:val="22"/>
          <w:szCs w:val="22"/>
        </w:rPr>
        <w:t xml:space="preserve"> Messmer, Head of New Business Packaging Machines, Körber Business Area Pharma.</w:t>
      </w:r>
    </w:p>
    <w:bookmarkEnd w:id="0"/>
    <w:p w14:paraId="38041079" w14:textId="77777777" w:rsidR="008B0C41" w:rsidRDefault="008B0C41" w:rsidP="00802CD4">
      <w:pPr>
        <w:rPr>
          <w:sz w:val="22"/>
          <w:szCs w:val="22"/>
        </w:rPr>
      </w:pPr>
    </w:p>
    <w:p w14:paraId="0EF8C069" w14:textId="77777777" w:rsidR="00C109A2" w:rsidRDefault="005754E8">
      <w:pPr>
        <w:rPr>
          <w:sz w:val="22"/>
          <w:szCs w:val="22"/>
        </w:rPr>
      </w:pPr>
      <w:r w:rsidRPr="008B0C41">
        <w:rPr>
          <w:sz w:val="22"/>
          <w:szCs w:val="22"/>
        </w:rPr>
        <w:t>Interested to learn more? Please contact our</w:t>
      </w:r>
      <w:r w:rsidRPr="008B0C41">
        <w:rPr>
          <w:sz w:val="20"/>
        </w:rPr>
        <w:t xml:space="preserve"> </w:t>
      </w:r>
      <w:hyperlink r:id="rId14" w:history="1">
        <w:r w:rsidRPr="008B0C41">
          <w:rPr>
            <w:rStyle w:val="Hyperlink"/>
            <w:sz w:val="22"/>
            <w:szCs w:val="18"/>
          </w:rPr>
          <w:t>Technology Partner Management</w:t>
        </w:r>
      </w:hyperlink>
      <w:r w:rsidRPr="008B0C41">
        <w:rPr>
          <w:color w:val="000000"/>
          <w:sz w:val="22"/>
          <w:szCs w:val="18"/>
        </w:rPr>
        <w:t xml:space="preserve">. </w:t>
      </w:r>
    </w:p>
    <w:p w14:paraId="77FA3670" w14:textId="77777777" w:rsidR="007D64D6" w:rsidRDefault="007D64D6">
      <w:pPr>
        <w:rPr>
          <w:sz w:val="22"/>
          <w:szCs w:val="22"/>
        </w:rPr>
      </w:pPr>
    </w:p>
    <w:p w14:paraId="55074CAA" w14:textId="77777777" w:rsidR="00AD790A" w:rsidRDefault="00C109A2" w:rsidP="00EA7FA1">
      <w:pPr>
        <w:spacing w:line="276" w:lineRule="auto"/>
        <w:rPr>
          <w:b/>
          <w:sz w:val="22"/>
          <w:szCs w:val="22"/>
        </w:rPr>
      </w:pPr>
      <w:r w:rsidRPr="001F1761">
        <w:rPr>
          <w:b/>
          <w:sz w:val="22"/>
          <w:szCs w:val="22"/>
        </w:rPr>
        <w:t>Picture</w:t>
      </w:r>
    </w:p>
    <w:p w14:paraId="1414F7D8" w14:textId="77777777" w:rsidR="00A56C86" w:rsidRDefault="00A56C86" w:rsidP="00706AE5">
      <w:pPr>
        <w:spacing w:line="276" w:lineRule="auto"/>
        <w:rPr>
          <w:sz w:val="22"/>
          <w:szCs w:val="22"/>
        </w:rPr>
      </w:pPr>
    </w:p>
    <w:p w14:paraId="0374C408" w14:textId="77777777" w:rsidR="00AD790A" w:rsidRDefault="003F68C8" w:rsidP="00AD790A">
      <w:pPr>
        <w:spacing w:line="276" w:lineRule="auto"/>
        <w:rPr>
          <w:sz w:val="22"/>
          <w:szCs w:val="22"/>
        </w:rPr>
      </w:pPr>
      <w:r>
        <w:rPr>
          <w:noProof/>
          <w:lang w:val="de-DE"/>
        </w:rPr>
        <w:lastRenderedPageBreak/>
        <w:drawing>
          <wp:inline distT="0" distB="0" distL="0" distR="0" wp14:anchorId="67F89405" wp14:editId="4653605A">
            <wp:extent cx="4762500" cy="249151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64901" cy="2492773"/>
                    </a:xfrm>
                    <a:prstGeom prst="rect">
                      <a:avLst/>
                    </a:prstGeom>
                  </pic:spPr>
                </pic:pic>
              </a:graphicData>
            </a:graphic>
          </wp:inline>
        </w:drawing>
      </w:r>
    </w:p>
    <w:p w14:paraId="319120FA" w14:textId="77777777" w:rsidR="00FF61FF" w:rsidRDefault="00FF61FF" w:rsidP="00AD790A">
      <w:pPr>
        <w:spacing w:line="276" w:lineRule="auto"/>
        <w:rPr>
          <w:sz w:val="22"/>
          <w:szCs w:val="22"/>
        </w:rPr>
      </w:pPr>
    </w:p>
    <w:p w14:paraId="27AAE7E5" w14:textId="77777777" w:rsidR="00FF61FF" w:rsidRPr="004F28F0" w:rsidRDefault="00FF61FF" w:rsidP="00AD790A">
      <w:pPr>
        <w:spacing w:line="276" w:lineRule="auto"/>
        <w:rPr>
          <w:sz w:val="22"/>
          <w:szCs w:val="22"/>
        </w:rPr>
      </w:pPr>
    </w:p>
    <w:p w14:paraId="628F0432" w14:textId="77777777" w:rsidR="000966CF" w:rsidRPr="0002401C" w:rsidRDefault="000966CF" w:rsidP="000966CF">
      <w:pPr>
        <w:jc w:val="both"/>
        <w:rPr>
          <w:b/>
          <w:sz w:val="22"/>
          <w:szCs w:val="22"/>
        </w:rPr>
      </w:pPr>
      <w:r w:rsidRPr="0002401C">
        <w:rPr>
          <w:b/>
          <w:sz w:val="22"/>
          <w:szCs w:val="22"/>
        </w:rPr>
        <w:t xml:space="preserve">About </w:t>
      </w:r>
      <w:r w:rsidR="00B1218E" w:rsidRPr="0002401C">
        <w:rPr>
          <w:b/>
          <w:sz w:val="22"/>
          <w:szCs w:val="22"/>
        </w:rPr>
        <w:t>Körber</w:t>
      </w:r>
    </w:p>
    <w:p w14:paraId="23A0E15C" w14:textId="77777777" w:rsidR="00B3630A" w:rsidRPr="0002401C" w:rsidRDefault="00B3630A" w:rsidP="00B3630A">
      <w:pPr>
        <w:rPr>
          <w:sz w:val="22"/>
          <w:szCs w:val="22"/>
        </w:rPr>
      </w:pPr>
      <w:r w:rsidRPr="0002401C">
        <w:rPr>
          <w:sz w:val="22"/>
          <w:szCs w:val="22"/>
        </w:rPr>
        <w:t>Körber is an international technology group with about 1</w:t>
      </w:r>
      <w:r w:rsidR="00487684">
        <w:rPr>
          <w:sz w:val="22"/>
          <w:szCs w:val="22"/>
        </w:rPr>
        <w:t>2</w:t>
      </w:r>
      <w:r w:rsidRPr="0002401C">
        <w:rPr>
          <w:sz w:val="22"/>
          <w:szCs w:val="22"/>
        </w:rPr>
        <w:t>,000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6DF24F2D" w14:textId="77777777" w:rsidR="000966CF" w:rsidRPr="00386FB2" w:rsidRDefault="00B3630A" w:rsidP="000966CF">
      <w:pPr>
        <w:rPr>
          <w:sz w:val="22"/>
          <w:szCs w:val="22"/>
        </w:rPr>
      </w:pPr>
      <w:r w:rsidRPr="0002401C">
        <w:rPr>
          <w:sz w:val="22"/>
          <w:szCs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w:t>
      </w:r>
      <w:r w:rsidR="00FA08F7">
        <w:rPr>
          <w:sz w:val="22"/>
          <w:szCs w:val="22"/>
        </w:rPr>
        <w:t>therapy production</w:t>
      </w:r>
      <w:r w:rsidRPr="0002401C">
        <w:rPr>
          <w:sz w:val="22"/>
          <w:szCs w:val="22"/>
        </w:rPr>
        <w:t xml:space="preserve">. The </w:t>
      </w:r>
      <w:proofErr w:type="spellStart"/>
      <w:r w:rsidRPr="0002401C">
        <w:rPr>
          <w:sz w:val="22"/>
          <w:szCs w:val="22"/>
        </w:rPr>
        <w:t>Werum</w:t>
      </w:r>
      <w:proofErr w:type="spellEnd"/>
      <w:r w:rsidRPr="0002401C">
        <w:rPr>
          <w:sz w:val="22"/>
          <w:szCs w:val="22"/>
        </w:rPr>
        <w:t xml:space="preserve"> PAS-X MES Suite is recognized as the world’s leading Manufacturing Execution System for pharma, biotech and cell &amp; gene. Our </w:t>
      </w:r>
      <w:proofErr w:type="spellStart"/>
      <w:r w:rsidRPr="0002401C">
        <w:rPr>
          <w:sz w:val="22"/>
          <w:szCs w:val="22"/>
        </w:rPr>
        <w:t>Werum</w:t>
      </w:r>
      <w:proofErr w:type="spellEnd"/>
      <w:r w:rsidRPr="0002401C">
        <w:rPr>
          <w:sz w:val="22"/>
          <w:szCs w:val="22"/>
        </w:rPr>
        <w:t xml:space="preserve"> PAS-X Intelligence Suite accelerates product commercialization with data analytics and AI solutions and uncovers hidden business value.</w:t>
      </w:r>
      <w:r w:rsidR="007A5FFF">
        <w:rPr>
          <w:sz w:val="22"/>
          <w:szCs w:val="22"/>
        </w:rPr>
        <w:br/>
      </w:r>
      <w:hyperlink r:id="rId16" w:history="1">
        <w:r w:rsidR="000966CF" w:rsidRPr="00386FB2">
          <w:rPr>
            <w:rStyle w:val="Hyperlink"/>
            <w:sz w:val="22"/>
            <w:szCs w:val="22"/>
          </w:rPr>
          <w:t>www.koerber-pharma.com</w:t>
        </w:r>
      </w:hyperlink>
    </w:p>
    <w:p w14:paraId="03D45981" w14:textId="77777777" w:rsidR="00C109A2" w:rsidRPr="00386FB2" w:rsidRDefault="00C109A2" w:rsidP="001D3146">
      <w:pPr>
        <w:spacing w:line="276" w:lineRule="auto"/>
        <w:rPr>
          <w:sz w:val="22"/>
          <w:szCs w:val="22"/>
        </w:rPr>
      </w:pPr>
    </w:p>
    <w:p w14:paraId="047A4990" w14:textId="77777777" w:rsidR="000966CF" w:rsidRPr="00386FB2" w:rsidRDefault="000966CF" w:rsidP="000966CF">
      <w:pPr>
        <w:rPr>
          <w:b/>
          <w:sz w:val="22"/>
          <w:szCs w:val="22"/>
        </w:rPr>
      </w:pPr>
      <w:r w:rsidRPr="00386FB2">
        <w:rPr>
          <w:b/>
          <w:sz w:val="22"/>
          <w:szCs w:val="22"/>
        </w:rPr>
        <w:t>Contact</w:t>
      </w:r>
    </w:p>
    <w:p w14:paraId="6264C66B" w14:textId="77777777" w:rsidR="000966CF" w:rsidRPr="00386FB2" w:rsidRDefault="000966CF" w:rsidP="000966CF">
      <w:pPr>
        <w:jc w:val="both"/>
        <w:rPr>
          <w:sz w:val="22"/>
          <w:szCs w:val="22"/>
        </w:rPr>
      </w:pPr>
      <w:r w:rsidRPr="00386FB2">
        <w:rPr>
          <w:sz w:val="22"/>
          <w:szCs w:val="22"/>
        </w:rPr>
        <w:t>Dirk Ebbecke</w:t>
      </w:r>
    </w:p>
    <w:p w14:paraId="4F1CDE0C" w14:textId="77777777" w:rsidR="004C50E2" w:rsidRPr="0002401C" w:rsidRDefault="00095115" w:rsidP="004C50E2">
      <w:pPr>
        <w:jc w:val="both"/>
        <w:rPr>
          <w:sz w:val="22"/>
          <w:szCs w:val="22"/>
        </w:rPr>
      </w:pPr>
      <w:r w:rsidRPr="0002401C">
        <w:rPr>
          <w:sz w:val="22"/>
          <w:szCs w:val="22"/>
        </w:rPr>
        <w:t>Körber Business Area Pharma</w:t>
      </w:r>
    </w:p>
    <w:p w14:paraId="217F50C5" w14:textId="77777777" w:rsidR="004C50E2" w:rsidRPr="0002401C" w:rsidRDefault="004C50E2" w:rsidP="004C50E2">
      <w:pPr>
        <w:jc w:val="both"/>
        <w:rPr>
          <w:sz w:val="22"/>
          <w:szCs w:val="22"/>
        </w:rPr>
      </w:pPr>
      <w:r w:rsidRPr="0002401C">
        <w:rPr>
          <w:sz w:val="22"/>
          <w:szCs w:val="22"/>
        </w:rPr>
        <w:t xml:space="preserve">Head of </w:t>
      </w:r>
      <w:r w:rsidR="00386FB2">
        <w:rPr>
          <w:sz w:val="22"/>
          <w:szCs w:val="22"/>
        </w:rPr>
        <w:t xml:space="preserve">Product </w:t>
      </w:r>
      <w:r w:rsidRPr="0002401C">
        <w:rPr>
          <w:sz w:val="22"/>
          <w:szCs w:val="22"/>
        </w:rPr>
        <w:t xml:space="preserve">Marketing </w:t>
      </w:r>
      <w:r w:rsidR="00FA08F7">
        <w:rPr>
          <w:sz w:val="22"/>
          <w:szCs w:val="22"/>
        </w:rPr>
        <w:t>Communications</w:t>
      </w:r>
    </w:p>
    <w:p w14:paraId="2C4A6A50" w14:textId="77777777" w:rsidR="004C50E2" w:rsidRPr="00BA4B41" w:rsidRDefault="004C50E2" w:rsidP="004C50E2">
      <w:pPr>
        <w:jc w:val="both"/>
        <w:rPr>
          <w:sz w:val="22"/>
          <w:szCs w:val="22"/>
        </w:rPr>
      </w:pPr>
      <w:r w:rsidRPr="00BA4B41">
        <w:rPr>
          <w:sz w:val="22"/>
          <w:szCs w:val="22"/>
        </w:rPr>
        <w:t>T: +49 4131 8900-0</w:t>
      </w:r>
    </w:p>
    <w:p w14:paraId="3DDD433F" w14:textId="77777777" w:rsidR="000966CF" w:rsidRDefault="000966CF" w:rsidP="000966CF">
      <w:pPr>
        <w:jc w:val="both"/>
        <w:rPr>
          <w:sz w:val="22"/>
          <w:szCs w:val="22"/>
          <w:lang w:val="de-DE"/>
        </w:rPr>
      </w:pPr>
      <w:proofErr w:type="spellStart"/>
      <w:r w:rsidRPr="005754E8">
        <w:rPr>
          <w:sz w:val="22"/>
          <w:szCs w:val="22"/>
          <w:lang w:val="de-DE"/>
        </w:rPr>
        <w:t>E-mail</w:t>
      </w:r>
      <w:proofErr w:type="spellEnd"/>
      <w:r w:rsidRPr="005754E8">
        <w:rPr>
          <w:sz w:val="22"/>
          <w:szCs w:val="22"/>
          <w:lang w:val="de-DE"/>
        </w:rPr>
        <w:t xml:space="preserve">: </w:t>
      </w:r>
      <w:hyperlink r:id="rId17" w:history="1">
        <w:r w:rsidR="008B0C41" w:rsidRPr="003B3C5F">
          <w:rPr>
            <w:rStyle w:val="Hyperlink"/>
            <w:sz w:val="22"/>
            <w:szCs w:val="22"/>
            <w:lang w:val="de-DE"/>
          </w:rPr>
          <w:t>dirk.ebbecke@koerber.com</w:t>
        </w:r>
      </w:hyperlink>
    </w:p>
    <w:p w14:paraId="6C69ACF6" w14:textId="77777777" w:rsidR="008B0C41" w:rsidRDefault="008B0C41" w:rsidP="000966CF">
      <w:pPr>
        <w:jc w:val="both"/>
        <w:rPr>
          <w:sz w:val="22"/>
          <w:szCs w:val="22"/>
          <w:lang w:val="de-DE"/>
        </w:rPr>
      </w:pPr>
    </w:p>
    <w:p w14:paraId="2D1D5AD8" w14:textId="77777777" w:rsidR="008B0C41" w:rsidRPr="001F5C1D" w:rsidRDefault="008B0C41" w:rsidP="000966CF">
      <w:pPr>
        <w:jc w:val="both"/>
        <w:rPr>
          <w:sz w:val="22"/>
          <w:szCs w:val="22"/>
        </w:rPr>
      </w:pPr>
      <w:r w:rsidRPr="001F5C1D">
        <w:rPr>
          <w:sz w:val="22"/>
          <w:szCs w:val="22"/>
        </w:rPr>
        <w:t>Lars Hornung</w:t>
      </w:r>
    </w:p>
    <w:p w14:paraId="5A32E583" w14:textId="77777777" w:rsidR="008B0C41" w:rsidRPr="001F5C1D" w:rsidRDefault="008B0C41" w:rsidP="000966CF">
      <w:pPr>
        <w:jc w:val="both"/>
        <w:rPr>
          <w:sz w:val="22"/>
          <w:szCs w:val="22"/>
        </w:rPr>
      </w:pPr>
      <w:r w:rsidRPr="001F5C1D">
        <w:rPr>
          <w:sz w:val="22"/>
          <w:szCs w:val="22"/>
        </w:rPr>
        <w:t>Körber Business Area Pharma</w:t>
      </w:r>
    </w:p>
    <w:p w14:paraId="6D9BB2A5" w14:textId="77777777" w:rsidR="008B0C41" w:rsidRDefault="008B0C41" w:rsidP="000966CF">
      <w:pPr>
        <w:jc w:val="both"/>
        <w:rPr>
          <w:sz w:val="22"/>
          <w:szCs w:val="22"/>
        </w:rPr>
      </w:pPr>
      <w:r>
        <w:rPr>
          <w:sz w:val="22"/>
          <w:szCs w:val="22"/>
        </w:rPr>
        <w:t>Senior Principal Alliances &amp; Technology Partners Software</w:t>
      </w:r>
    </w:p>
    <w:p w14:paraId="09215EE7" w14:textId="77777777" w:rsidR="008B0C41" w:rsidRPr="001F5C1D" w:rsidRDefault="008B0C41" w:rsidP="000966CF">
      <w:pPr>
        <w:jc w:val="both"/>
        <w:rPr>
          <w:sz w:val="22"/>
          <w:szCs w:val="22"/>
          <w:lang w:val="de-DE"/>
        </w:rPr>
      </w:pPr>
      <w:r w:rsidRPr="001F5C1D">
        <w:rPr>
          <w:sz w:val="22"/>
          <w:szCs w:val="22"/>
          <w:lang w:val="de-DE"/>
        </w:rPr>
        <w:t>T:</w:t>
      </w:r>
      <w:r w:rsidRPr="001F5C1D">
        <w:rPr>
          <w:lang w:val="de-DE"/>
        </w:rPr>
        <w:t xml:space="preserve"> </w:t>
      </w:r>
      <w:r w:rsidRPr="001F5C1D">
        <w:rPr>
          <w:sz w:val="22"/>
          <w:szCs w:val="22"/>
          <w:lang w:val="de-DE"/>
        </w:rPr>
        <w:t>+49 4131 8900-344</w:t>
      </w:r>
    </w:p>
    <w:p w14:paraId="60427A3D" w14:textId="77777777" w:rsidR="008B0C41" w:rsidRPr="008B0C41" w:rsidRDefault="008B0C41" w:rsidP="000966CF">
      <w:pPr>
        <w:jc w:val="both"/>
        <w:rPr>
          <w:sz w:val="22"/>
          <w:szCs w:val="22"/>
          <w:lang w:val="de-DE"/>
        </w:rPr>
      </w:pPr>
      <w:proofErr w:type="spellStart"/>
      <w:r w:rsidRPr="008B0C41">
        <w:rPr>
          <w:sz w:val="22"/>
          <w:szCs w:val="22"/>
          <w:lang w:val="de-DE"/>
        </w:rPr>
        <w:t>E-mail</w:t>
      </w:r>
      <w:proofErr w:type="spellEnd"/>
      <w:r w:rsidRPr="008B0C41">
        <w:rPr>
          <w:sz w:val="22"/>
          <w:szCs w:val="22"/>
          <w:lang w:val="de-DE"/>
        </w:rPr>
        <w:t xml:space="preserve">: </w:t>
      </w:r>
      <w:hyperlink r:id="rId18" w:history="1">
        <w:r w:rsidR="008C3B0A" w:rsidRPr="00570092">
          <w:rPr>
            <w:rStyle w:val="Hyperlink"/>
            <w:sz w:val="22"/>
            <w:szCs w:val="22"/>
            <w:lang w:val="de-DE"/>
          </w:rPr>
          <w:t>lars.hornung@koerber.com</w:t>
        </w:r>
      </w:hyperlink>
      <w:r w:rsidR="008C3B0A">
        <w:rPr>
          <w:sz w:val="22"/>
          <w:szCs w:val="22"/>
          <w:lang w:val="de-DE"/>
        </w:rPr>
        <w:t xml:space="preserve"> </w:t>
      </w:r>
    </w:p>
    <w:p w14:paraId="71586A72" w14:textId="77777777" w:rsidR="008B0C41" w:rsidRPr="008B0C41" w:rsidRDefault="008B0C41" w:rsidP="000966CF">
      <w:pPr>
        <w:jc w:val="both"/>
        <w:rPr>
          <w:sz w:val="22"/>
          <w:szCs w:val="22"/>
          <w:lang w:val="de-DE"/>
        </w:rPr>
      </w:pPr>
    </w:p>
    <w:sectPr w:rsidR="008B0C41" w:rsidRPr="008B0C41" w:rsidSect="00772C1A">
      <w:headerReference w:type="even" r:id="rId19"/>
      <w:headerReference w:type="default" r:id="rId20"/>
      <w:footerReference w:type="default" r:id="rId21"/>
      <w:headerReference w:type="first" r:id="rId22"/>
      <w:footerReference w:type="first" r:id="rId23"/>
      <w:type w:val="continuous"/>
      <w:pgSz w:w="11906" w:h="16838" w:code="9"/>
      <w:pgMar w:top="2041"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722B" w14:textId="77777777" w:rsidR="00E13F9F" w:rsidRDefault="00E13F9F">
      <w:r>
        <w:separator/>
      </w:r>
    </w:p>
  </w:endnote>
  <w:endnote w:type="continuationSeparator" w:id="0">
    <w:p w14:paraId="22E2056C" w14:textId="77777777" w:rsidR="00E13F9F" w:rsidRDefault="00E1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665" w14:textId="77777777" w:rsidR="00BA4B41" w:rsidRPr="00BA4B41" w:rsidRDefault="00BA4B41" w:rsidP="00BA4B41">
    <w:pPr>
      <w:pStyle w:val="Footer"/>
      <w:tabs>
        <w:tab w:val="clear" w:pos="4536"/>
        <w:tab w:val="clear" w:pos="9072"/>
        <w:tab w:val="center" w:pos="9070"/>
      </w:tabs>
      <w:rPr>
        <w:sz w:val="14"/>
        <w:szCs w:val="14"/>
      </w:rPr>
    </w:pPr>
    <w:r w:rsidRPr="00BA4B41">
      <w:rPr>
        <w:sz w:val="14"/>
        <w:szCs w:val="14"/>
      </w:rPr>
      <w:fldChar w:fldCharType="begin"/>
    </w:r>
    <w:r w:rsidRPr="00BA4B41">
      <w:rPr>
        <w:sz w:val="14"/>
        <w:szCs w:val="14"/>
      </w:rPr>
      <w:instrText xml:space="preserve"> FILENAME   \* MERGEFORMAT </w:instrText>
    </w:r>
    <w:r w:rsidRPr="00BA4B41">
      <w:rPr>
        <w:sz w:val="14"/>
        <w:szCs w:val="14"/>
      </w:rPr>
      <w:fldChar w:fldCharType="separate"/>
    </w:r>
    <w:r w:rsidR="005754E8">
      <w:rPr>
        <w:sz w:val="14"/>
        <w:szCs w:val="14"/>
      </w:rPr>
      <w:t>Document4</w:t>
    </w:r>
    <w:r w:rsidRPr="00BA4B41">
      <w:rPr>
        <w:sz w:val="14"/>
        <w:szCs w:val="14"/>
      </w:rPr>
      <w:fldChar w:fldCharType="end"/>
    </w:r>
    <w:r w:rsidRPr="00BA4B41">
      <w:rPr>
        <w:sz w:val="14"/>
        <w:szCs w:val="14"/>
      </w:rPr>
      <w:t xml:space="preserve"> &lt;Confidential&gt;</w:t>
    </w:r>
    <w:r w:rsidRPr="00BA4B41">
      <w:rPr>
        <w:sz w:val="14"/>
        <w:szCs w:val="14"/>
      </w:rPr>
      <w:tab/>
    </w:r>
    <w:r w:rsidRPr="00BA4B41">
      <w:rPr>
        <w:sz w:val="14"/>
        <w:szCs w:val="14"/>
      </w:rPr>
      <w:fldChar w:fldCharType="begin"/>
    </w:r>
    <w:r w:rsidRPr="00BA4B41">
      <w:rPr>
        <w:sz w:val="14"/>
        <w:szCs w:val="14"/>
      </w:rPr>
      <w:instrText xml:space="preserve"> PAGE   \* MERGEFORMAT </w:instrText>
    </w:r>
    <w:r w:rsidRPr="00BA4B41">
      <w:rPr>
        <w:sz w:val="14"/>
        <w:szCs w:val="14"/>
      </w:rPr>
      <w:fldChar w:fldCharType="separate"/>
    </w:r>
    <w:r w:rsidR="00F41836" w:rsidRPr="00F41836">
      <w:rPr>
        <w:szCs w:val="14"/>
      </w:rPr>
      <w:t>2</w:t>
    </w:r>
    <w:r w:rsidRPr="00BA4B41">
      <w:rPr>
        <w:sz w:val="14"/>
        <w:szCs w:val="14"/>
      </w:rPr>
      <w:fldChar w:fldCharType="end"/>
    </w:r>
    <w:r w:rsidRPr="00BA4B41">
      <w:rPr>
        <w:sz w:val="14"/>
        <w:szCs w:val="14"/>
      </w:rPr>
      <w:t>/</w:t>
    </w:r>
    <w:r w:rsidRPr="00BA4B41">
      <w:rPr>
        <w:noProof w:val="0"/>
        <w:sz w:val="14"/>
        <w:szCs w:val="14"/>
      </w:rPr>
      <w:fldChar w:fldCharType="begin"/>
    </w:r>
    <w:r w:rsidRPr="00BA4B41">
      <w:rPr>
        <w:sz w:val="14"/>
        <w:szCs w:val="14"/>
      </w:rPr>
      <w:instrText xml:space="preserve"> NUMPAGES   \* MERGEFORMAT </w:instrText>
    </w:r>
    <w:r w:rsidRPr="00BA4B41">
      <w:rPr>
        <w:noProof w:val="0"/>
        <w:sz w:val="14"/>
        <w:szCs w:val="14"/>
      </w:rPr>
      <w:fldChar w:fldCharType="separate"/>
    </w:r>
    <w:r w:rsidR="00F41836" w:rsidRPr="00F41836">
      <w:rPr>
        <w:szCs w:val="14"/>
      </w:rPr>
      <w:t>2</w:t>
    </w:r>
    <w:r w:rsidRPr="00BA4B41">
      <w:rPr>
        <w:sz w:val="14"/>
        <w:szCs w:val="14"/>
      </w:rPr>
      <w:fldChar w:fldCharType="end"/>
    </w:r>
  </w:p>
  <w:p w14:paraId="233D85B4" w14:textId="77777777" w:rsidR="00BA4B41" w:rsidRPr="00BA4B41" w:rsidRDefault="00BA4B41" w:rsidP="00BA4B41">
    <w:pPr>
      <w:pStyle w:val="Footer"/>
      <w:rPr>
        <w:sz w:val="14"/>
        <w:szCs w:val="14"/>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666894">
      <w:rPr>
        <w:sz w:val="14"/>
        <w:szCs w:val="14"/>
      </w:rPr>
      <w:t>3 November 2022</w:t>
    </w:r>
    <w:r w:rsidRPr="00BA4B41">
      <w:rPr>
        <w:sz w:val="14"/>
        <w:szCs w:val="14"/>
      </w:rPr>
      <w:fldChar w:fldCharType="end"/>
    </w:r>
  </w:p>
  <w:p w14:paraId="0A3F0909" w14:textId="77777777" w:rsidR="00421347" w:rsidRPr="00BA4B41" w:rsidRDefault="00BA4B41" w:rsidP="00BA4B41">
    <w:pPr>
      <w:pStyle w:val="Footer"/>
      <w:rPr>
        <w:color w:val="9D968D" w:themeColor="accent3"/>
        <w:sz w:val="14"/>
        <w:szCs w:val="14"/>
      </w:rPr>
    </w:pPr>
    <w:r w:rsidRPr="00BA4B41">
      <w:rPr>
        <w:color w:val="9D968D" w:themeColor="accent3"/>
        <w:sz w:val="14"/>
        <w:szCs w:val="14"/>
      </w:rPr>
      <w:t>Copyright © 202</w:t>
    </w:r>
    <w:r>
      <w:rPr>
        <w:color w:val="9D968D" w:themeColor="accent3"/>
        <w:sz w:val="14"/>
        <w:szCs w:val="14"/>
      </w:rPr>
      <w:t>2</w:t>
    </w:r>
    <w:r w:rsidRPr="00BA4B41">
      <w:rPr>
        <w:color w:val="9D968D" w:themeColor="accent3"/>
        <w:sz w:val="14"/>
        <w:szCs w:val="14"/>
      </w:rPr>
      <w:t xml:space="preserve"> Körber AG or its affiliates. All rights reserved. </w:t>
    </w:r>
    <w:r w:rsidRPr="00BA4B41">
      <w:rPr>
        <w:color w:val="9D968D" w:themeColor="accent3"/>
        <w:sz w:val="14"/>
        <w:szCs w:val="14"/>
      </w:rPr>
      <w:br/>
      <w:t xml:space="preserve">This document and all information therein are provided in confidence and may not be disclosed </w:t>
    </w:r>
    <w:r w:rsidRPr="00BA4B41">
      <w:rPr>
        <w:color w:val="9D968D" w:themeColor="accent3"/>
        <w:sz w:val="14"/>
        <w:szCs w:val="14"/>
      </w:rPr>
      <w:br/>
      <w:t>to any third party without the express written permission of the disclosing party.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3CEC" w14:textId="77777777" w:rsidR="00BA4B41" w:rsidRPr="00BA4B41" w:rsidRDefault="00BA4B41" w:rsidP="00BA4B41">
    <w:pPr>
      <w:pStyle w:val="Footer"/>
      <w:tabs>
        <w:tab w:val="clear" w:pos="4536"/>
        <w:tab w:val="clear" w:pos="9072"/>
        <w:tab w:val="center" w:pos="9070"/>
      </w:tabs>
      <w:rPr>
        <w:sz w:val="14"/>
        <w:szCs w:val="14"/>
      </w:rPr>
    </w:pPr>
    <w:r w:rsidRPr="00BA4B41">
      <w:rPr>
        <w:sz w:val="14"/>
        <w:szCs w:val="14"/>
      </w:rPr>
      <w:fldChar w:fldCharType="begin"/>
    </w:r>
    <w:r w:rsidRPr="00BA4B41">
      <w:rPr>
        <w:sz w:val="14"/>
        <w:szCs w:val="14"/>
      </w:rPr>
      <w:instrText xml:space="preserve"> FILENAME   \* MERGEFORMAT </w:instrText>
    </w:r>
    <w:r w:rsidRPr="00BA4B41">
      <w:rPr>
        <w:sz w:val="14"/>
        <w:szCs w:val="14"/>
      </w:rPr>
      <w:fldChar w:fldCharType="separate"/>
    </w:r>
    <w:r w:rsidR="005754E8">
      <w:rPr>
        <w:sz w:val="14"/>
        <w:szCs w:val="14"/>
      </w:rPr>
      <w:t>Document4</w:t>
    </w:r>
    <w:r w:rsidRPr="00BA4B41">
      <w:rPr>
        <w:sz w:val="14"/>
        <w:szCs w:val="14"/>
      </w:rPr>
      <w:fldChar w:fldCharType="end"/>
    </w:r>
    <w:r w:rsidR="0064798F" w:rsidRPr="00487684">
      <w:rPr>
        <w:sz w:val="14"/>
        <w:szCs w:val="14"/>
      </w:rPr>
      <w:t>,</w:t>
    </w:r>
    <w:r w:rsidRPr="00BA4B41">
      <w:rPr>
        <w:sz w:val="14"/>
        <w:szCs w:val="14"/>
      </w:rPr>
      <w:t xml:space="preserve"> &lt;Confidential&gt;</w:t>
    </w:r>
    <w:r w:rsidRPr="00BA4B41">
      <w:rPr>
        <w:sz w:val="14"/>
        <w:szCs w:val="14"/>
      </w:rPr>
      <w:tab/>
    </w:r>
    <w:r w:rsidRPr="00BA4B41">
      <w:rPr>
        <w:sz w:val="14"/>
        <w:szCs w:val="14"/>
      </w:rPr>
      <w:fldChar w:fldCharType="begin"/>
    </w:r>
    <w:r w:rsidRPr="00BA4B41">
      <w:rPr>
        <w:sz w:val="14"/>
        <w:szCs w:val="14"/>
      </w:rPr>
      <w:instrText xml:space="preserve"> PAGE   \* MERGEFORMAT </w:instrText>
    </w:r>
    <w:r w:rsidRPr="00BA4B41">
      <w:rPr>
        <w:sz w:val="14"/>
        <w:szCs w:val="14"/>
      </w:rPr>
      <w:fldChar w:fldCharType="separate"/>
    </w:r>
    <w:r w:rsidR="00F41836" w:rsidRPr="00F41836">
      <w:rPr>
        <w:szCs w:val="14"/>
      </w:rPr>
      <w:t>1</w:t>
    </w:r>
    <w:r w:rsidRPr="00BA4B41">
      <w:rPr>
        <w:sz w:val="14"/>
        <w:szCs w:val="14"/>
      </w:rPr>
      <w:fldChar w:fldCharType="end"/>
    </w:r>
    <w:r w:rsidRPr="00BA4B41">
      <w:rPr>
        <w:sz w:val="14"/>
        <w:szCs w:val="14"/>
      </w:rPr>
      <w:t>/</w:t>
    </w:r>
    <w:r w:rsidRPr="00BA4B41">
      <w:rPr>
        <w:noProof w:val="0"/>
        <w:sz w:val="14"/>
        <w:szCs w:val="14"/>
      </w:rPr>
      <w:fldChar w:fldCharType="begin"/>
    </w:r>
    <w:r w:rsidRPr="00BA4B41">
      <w:rPr>
        <w:sz w:val="14"/>
        <w:szCs w:val="14"/>
      </w:rPr>
      <w:instrText xml:space="preserve"> NUMPAGES   \* MERGEFORMAT </w:instrText>
    </w:r>
    <w:r w:rsidRPr="00BA4B41">
      <w:rPr>
        <w:noProof w:val="0"/>
        <w:sz w:val="14"/>
        <w:szCs w:val="14"/>
      </w:rPr>
      <w:fldChar w:fldCharType="separate"/>
    </w:r>
    <w:r w:rsidR="00F41836" w:rsidRPr="00F41836">
      <w:rPr>
        <w:szCs w:val="14"/>
      </w:rPr>
      <w:t>2</w:t>
    </w:r>
    <w:r w:rsidRPr="00BA4B41">
      <w:rPr>
        <w:sz w:val="14"/>
        <w:szCs w:val="14"/>
      </w:rPr>
      <w:fldChar w:fldCharType="end"/>
    </w:r>
  </w:p>
  <w:p w14:paraId="2A84F497" w14:textId="77777777" w:rsidR="00BA4B41" w:rsidRPr="00BA4B41" w:rsidRDefault="00BA4B41" w:rsidP="00BA4B41">
    <w:pPr>
      <w:pStyle w:val="Footer"/>
      <w:rPr>
        <w:sz w:val="14"/>
        <w:szCs w:val="14"/>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666894">
      <w:rPr>
        <w:sz w:val="14"/>
        <w:szCs w:val="14"/>
      </w:rPr>
      <w:t>3 November 2022</w:t>
    </w:r>
    <w:r w:rsidRPr="00BA4B41">
      <w:rPr>
        <w:sz w:val="14"/>
        <w:szCs w:val="14"/>
      </w:rPr>
      <w:fldChar w:fldCharType="end"/>
    </w:r>
  </w:p>
  <w:p w14:paraId="49A809F0" w14:textId="77777777" w:rsidR="00651828" w:rsidRPr="00BA4B41" w:rsidRDefault="00BA4B41" w:rsidP="00BA4B41">
    <w:pPr>
      <w:pStyle w:val="Footer"/>
      <w:rPr>
        <w:color w:val="9D968D" w:themeColor="accent3"/>
        <w:sz w:val="14"/>
        <w:szCs w:val="14"/>
      </w:rPr>
    </w:pPr>
    <w:r w:rsidRPr="00BA4B41">
      <w:rPr>
        <w:color w:val="9D968D" w:themeColor="accent3"/>
        <w:sz w:val="14"/>
        <w:szCs w:val="14"/>
      </w:rPr>
      <w:t>Copyright © 202</w:t>
    </w:r>
    <w:r>
      <w:rPr>
        <w:color w:val="9D968D" w:themeColor="accent3"/>
        <w:sz w:val="14"/>
        <w:szCs w:val="14"/>
      </w:rPr>
      <w:t>2</w:t>
    </w:r>
    <w:r w:rsidRPr="00BA4B41">
      <w:rPr>
        <w:color w:val="9D968D" w:themeColor="accent3"/>
        <w:sz w:val="14"/>
        <w:szCs w:val="14"/>
      </w:rPr>
      <w:t xml:space="preserve"> Körber AG or its affiliates. All rights reserved. </w:t>
    </w:r>
    <w:r w:rsidRPr="00BA4B41">
      <w:rPr>
        <w:color w:val="9D968D" w:themeColor="accent3"/>
        <w:sz w:val="14"/>
        <w:szCs w:val="14"/>
      </w:rPr>
      <w:br/>
      <w:t xml:space="preserve">This document and all information therein are provided in confidence and may not be disclosed </w:t>
    </w:r>
    <w:r w:rsidRPr="00BA4B41">
      <w:rPr>
        <w:color w:val="9D968D" w:themeColor="accent3"/>
        <w:sz w:val="14"/>
        <w:szCs w:val="14"/>
      </w:rPr>
      <w:br/>
      <w:t>to any third party without the express written permission of the disclosing party.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430D" w14:textId="77777777" w:rsidR="00E13F9F" w:rsidRDefault="00E13F9F">
      <w:r>
        <w:separator/>
      </w:r>
    </w:p>
  </w:footnote>
  <w:footnote w:type="continuationSeparator" w:id="0">
    <w:p w14:paraId="5F2C972E" w14:textId="77777777" w:rsidR="00E13F9F" w:rsidRDefault="00E1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90D3"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C40E" w14:textId="77777777" w:rsidR="004712E8" w:rsidRDefault="00BA4B41">
    <w:pPr>
      <w:pStyle w:val="Header"/>
    </w:pPr>
    <w:r w:rsidRPr="008B6727">
      <w:rPr>
        <w:spacing w:val="20"/>
        <w:sz w:val="40"/>
        <w:szCs w:val="40"/>
        <w:lang w:val="de-DE"/>
      </w:rPr>
      <w:drawing>
        <wp:anchor distT="0" distB="0" distL="114300" distR="114300" simplePos="0" relativeHeight="251664384" behindDoc="1" locked="0" layoutInCell="1" allowOverlap="1" wp14:anchorId="31941CE9" wp14:editId="1A25F2CF">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67E3" w14:textId="77777777" w:rsidR="00131F95" w:rsidRPr="00B43C58" w:rsidRDefault="008B6727" w:rsidP="00B43C58">
    <w:pPr>
      <w:pStyle w:val="Header"/>
      <w:jc w:val="right"/>
      <w:rPr>
        <w:color w:val="595959" w:themeColor="text1" w:themeTint="A6"/>
        <w:spacing w:val="20"/>
        <w:sz w:val="40"/>
        <w:szCs w:val="40"/>
      </w:rPr>
    </w:pPr>
    <w:r w:rsidRPr="008B6727">
      <w:rPr>
        <w:spacing w:val="20"/>
        <w:sz w:val="40"/>
        <w:szCs w:val="40"/>
        <w:lang w:val="de-DE"/>
      </w:rPr>
      <w:drawing>
        <wp:anchor distT="0" distB="0" distL="114300" distR="114300" simplePos="0" relativeHeight="251662336" behindDoc="0" locked="0" layoutInCell="1" allowOverlap="1" wp14:anchorId="3CE0B2B6" wp14:editId="1334BCD9">
          <wp:simplePos x="0" y="0"/>
          <wp:positionH relativeFrom="margin">
            <wp:posOffset>-70436</wp:posOffset>
          </wp:positionH>
          <wp:positionV relativeFrom="page">
            <wp:posOffset>323557</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E8"/>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3660"/>
    <w:rsid w:val="001269B9"/>
    <w:rsid w:val="00131F95"/>
    <w:rsid w:val="00132D80"/>
    <w:rsid w:val="00154408"/>
    <w:rsid w:val="001559CE"/>
    <w:rsid w:val="00160F48"/>
    <w:rsid w:val="00163984"/>
    <w:rsid w:val="00163D29"/>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1F5C1D"/>
    <w:rsid w:val="00200D4E"/>
    <w:rsid w:val="002050BE"/>
    <w:rsid w:val="002067B8"/>
    <w:rsid w:val="002108BE"/>
    <w:rsid w:val="0021175A"/>
    <w:rsid w:val="00215A84"/>
    <w:rsid w:val="00215EE0"/>
    <w:rsid w:val="002228D1"/>
    <w:rsid w:val="00224B07"/>
    <w:rsid w:val="00225B4C"/>
    <w:rsid w:val="00225B87"/>
    <w:rsid w:val="00231277"/>
    <w:rsid w:val="00237D0E"/>
    <w:rsid w:val="00241DD5"/>
    <w:rsid w:val="0024425A"/>
    <w:rsid w:val="002518D3"/>
    <w:rsid w:val="00251B0F"/>
    <w:rsid w:val="00252B89"/>
    <w:rsid w:val="00253260"/>
    <w:rsid w:val="00261712"/>
    <w:rsid w:val="00296A56"/>
    <w:rsid w:val="002F13AF"/>
    <w:rsid w:val="002F2BF5"/>
    <w:rsid w:val="002F61AB"/>
    <w:rsid w:val="0030275A"/>
    <w:rsid w:val="00306AF1"/>
    <w:rsid w:val="00312B79"/>
    <w:rsid w:val="00317242"/>
    <w:rsid w:val="003267F7"/>
    <w:rsid w:val="003323B1"/>
    <w:rsid w:val="00333399"/>
    <w:rsid w:val="00333730"/>
    <w:rsid w:val="0033640F"/>
    <w:rsid w:val="003409C6"/>
    <w:rsid w:val="00354E69"/>
    <w:rsid w:val="0035566F"/>
    <w:rsid w:val="003558C9"/>
    <w:rsid w:val="003631C6"/>
    <w:rsid w:val="00367F03"/>
    <w:rsid w:val="00372050"/>
    <w:rsid w:val="003750D6"/>
    <w:rsid w:val="00377648"/>
    <w:rsid w:val="00386FB2"/>
    <w:rsid w:val="00393CA5"/>
    <w:rsid w:val="00394622"/>
    <w:rsid w:val="003A152D"/>
    <w:rsid w:val="003A6817"/>
    <w:rsid w:val="003B3CAC"/>
    <w:rsid w:val="003C4423"/>
    <w:rsid w:val="003C54C0"/>
    <w:rsid w:val="003D23C8"/>
    <w:rsid w:val="003F656A"/>
    <w:rsid w:val="003F68C8"/>
    <w:rsid w:val="004004D6"/>
    <w:rsid w:val="00401BCF"/>
    <w:rsid w:val="00407303"/>
    <w:rsid w:val="00417F37"/>
    <w:rsid w:val="00421347"/>
    <w:rsid w:val="00425977"/>
    <w:rsid w:val="0043131F"/>
    <w:rsid w:val="00436D25"/>
    <w:rsid w:val="00451A97"/>
    <w:rsid w:val="00467054"/>
    <w:rsid w:val="004712E8"/>
    <w:rsid w:val="0047257A"/>
    <w:rsid w:val="004800AD"/>
    <w:rsid w:val="00482E53"/>
    <w:rsid w:val="00487684"/>
    <w:rsid w:val="00490CEF"/>
    <w:rsid w:val="0049230D"/>
    <w:rsid w:val="004938FC"/>
    <w:rsid w:val="004A27E3"/>
    <w:rsid w:val="004A77DA"/>
    <w:rsid w:val="004B0D82"/>
    <w:rsid w:val="004B11F5"/>
    <w:rsid w:val="004B1C0F"/>
    <w:rsid w:val="004B708E"/>
    <w:rsid w:val="004C0577"/>
    <w:rsid w:val="004C2419"/>
    <w:rsid w:val="004C50E2"/>
    <w:rsid w:val="004E6AF8"/>
    <w:rsid w:val="004F28F0"/>
    <w:rsid w:val="0051667E"/>
    <w:rsid w:val="00522C08"/>
    <w:rsid w:val="005364DE"/>
    <w:rsid w:val="00536EA9"/>
    <w:rsid w:val="005378C7"/>
    <w:rsid w:val="00542DE0"/>
    <w:rsid w:val="00550C1E"/>
    <w:rsid w:val="005634D5"/>
    <w:rsid w:val="00564ADD"/>
    <w:rsid w:val="00566418"/>
    <w:rsid w:val="005754E8"/>
    <w:rsid w:val="00576B3B"/>
    <w:rsid w:val="00591616"/>
    <w:rsid w:val="00594327"/>
    <w:rsid w:val="005A4F2A"/>
    <w:rsid w:val="005B176A"/>
    <w:rsid w:val="005C20AB"/>
    <w:rsid w:val="005F29F1"/>
    <w:rsid w:val="00611AEC"/>
    <w:rsid w:val="00615216"/>
    <w:rsid w:val="00616B33"/>
    <w:rsid w:val="0062598D"/>
    <w:rsid w:val="0064798F"/>
    <w:rsid w:val="00651240"/>
    <w:rsid w:val="00651828"/>
    <w:rsid w:val="00655E28"/>
    <w:rsid w:val="006620D5"/>
    <w:rsid w:val="00666894"/>
    <w:rsid w:val="00671E96"/>
    <w:rsid w:val="00676101"/>
    <w:rsid w:val="00680C92"/>
    <w:rsid w:val="00681C86"/>
    <w:rsid w:val="00686616"/>
    <w:rsid w:val="00687A7A"/>
    <w:rsid w:val="006915A5"/>
    <w:rsid w:val="006A3F29"/>
    <w:rsid w:val="006A6CC6"/>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72C1A"/>
    <w:rsid w:val="00784F56"/>
    <w:rsid w:val="00796CE3"/>
    <w:rsid w:val="007A2055"/>
    <w:rsid w:val="007A5FFF"/>
    <w:rsid w:val="007A72E9"/>
    <w:rsid w:val="007B4C3C"/>
    <w:rsid w:val="007C6185"/>
    <w:rsid w:val="007D64D6"/>
    <w:rsid w:val="007E146C"/>
    <w:rsid w:val="007E3285"/>
    <w:rsid w:val="00802CD4"/>
    <w:rsid w:val="00804B35"/>
    <w:rsid w:val="0083354B"/>
    <w:rsid w:val="008568F9"/>
    <w:rsid w:val="00865D48"/>
    <w:rsid w:val="0087091C"/>
    <w:rsid w:val="00870B64"/>
    <w:rsid w:val="0087269C"/>
    <w:rsid w:val="0087432E"/>
    <w:rsid w:val="0088350C"/>
    <w:rsid w:val="00884FC4"/>
    <w:rsid w:val="008866B7"/>
    <w:rsid w:val="00891C0A"/>
    <w:rsid w:val="008940E1"/>
    <w:rsid w:val="008A5B4B"/>
    <w:rsid w:val="008B0A9B"/>
    <w:rsid w:val="008B0C41"/>
    <w:rsid w:val="008B2044"/>
    <w:rsid w:val="008B5F55"/>
    <w:rsid w:val="008B6727"/>
    <w:rsid w:val="008C3B0A"/>
    <w:rsid w:val="008C4915"/>
    <w:rsid w:val="008C7D73"/>
    <w:rsid w:val="008D19EE"/>
    <w:rsid w:val="008D3C5F"/>
    <w:rsid w:val="009055E1"/>
    <w:rsid w:val="0090613A"/>
    <w:rsid w:val="009114EC"/>
    <w:rsid w:val="00923B23"/>
    <w:rsid w:val="009267CD"/>
    <w:rsid w:val="00926A48"/>
    <w:rsid w:val="0092706B"/>
    <w:rsid w:val="00932502"/>
    <w:rsid w:val="0093268B"/>
    <w:rsid w:val="009367B5"/>
    <w:rsid w:val="00947913"/>
    <w:rsid w:val="009564D8"/>
    <w:rsid w:val="0096257B"/>
    <w:rsid w:val="0096377A"/>
    <w:rsid w:val="00965B96"/>
    <w:rsid w:val="0098382C"/>
    <w:rsid w:val="00986B7A"/>
    <w:rsid w:val="009B440E"/>
    <w:rsid w:val="009C5B3D"/>
    <w:rsid w:val="009D1D1B"/>
    <w:rsid w:val="009D48A4"/>
    <w:rsid w:val="009D4A6F"/>
    <w:rsid w:val="009E097B"/>
    <w:rsid w:val="009F1350"/>
    <w:rsid w:val="00A01132"/>
    <w:rsid w:val="00A01DE1"/>
    <w:rsid w:val="00A249C1"/>
    <w:rsid w:val="00A24C84"/>
    <w:rsid w:val="00A264E4"/>
    <w:rsid w:val="00A31A4C"/>
    <w:rsid w:val="00A33313"/>
    <w:rsid w:val="00A3621D"/>
    <w:rsid w:val="00A41C4A"/>
    <w:rsid w:val="00A448C2"/>
    <w:rsid w:val="00A478E3"/>
    <w:rsid w:val="00A54073"/>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16CCF"/>
    <w:rsid w:val="00B24FF3"/>
    <w:rsid w:val="00B27821"/>
    <w:rsid w:val="00B3027B"/>
    <w:rsid w:val="00B350E8"/>
    <w:rsid w:val="00B3630A"/>
    <w:rsid w:val="00B43C58"/>
    <w:rsid w:val="00B57771"/>
    <w:rsid w:val="00B65E81"/>
    <w:rsid w:val="00B72819"/>
    <w:rsid w:val="00B7770B"/>
    <w:rsid w:val="00B9277C"/>
    <w:rsid w:val="00B97215"/>
    <w:rsid w:val="00BA24CE"/>
    <w:rsid w:val="00BA4B41"/>
    <w:rsid w:val="00BB3C58"/>
    <w:rsid w:val="00BC2B8E"/>
    <w:rsid w:val="00BC510D"/>
    <w:rsid w:val="00C01284"/>
    <w:rsid w:val="00C05BB3"/>
    <w:rsid w:val="00C06E7E"/>
    <w:rsid w:val="00C07D05"/>
    <w:rsid w:val="00C109A2"/>
    <w:rsid w:val="00C132A2"/>
    <w:rsid w:val="00C35759"/>
    <w:rsid w:val="00C37FAD"/>
    <w:rsid w:val="00C51928"/>
    <w:rsid w:val="00C777CC"/>
    <w:rsid w:val="00C914C7"/>
    <w:rsid w:val="00C93959"/>
    <w:rsid w:val="00CA1E09"/>
    <w:rsid w:val="00CB4F2F"/>
    <w:rsid w:val="00CB738C"/>
    <w:rsid w:val="00CC771F"/>
    <w:rsid w:val="00CF6837"/>
    <w:rsid w:val="00D07E47"/>
    <w:rsid w:val="00D10C7D"/>
    <w:rsid w:val="00D13525"/>
    <w:rsid w:val="00D34A8A"/>
    <w:rsid w:val="00D40BE5"/>
    <w:rsid w:val="00D46B62"/>
    <w:rsid w:val="00D55EB7"/>
    <w:rsid w:val="00D663B2"/>
    <w:rsid w:val="00D72498"/>
    <w:rsid w:val="00D724EA"/>
    <w:rsid w:val="00D75923"/>
    <w:rsid w:val="00D80237"/>
    <w:rsid w:val="00D83A39"/>
    <w:rsid w:val="00D85F74"/>
    <w:rsid w:val="00D87136"/>
    <w:rsid w:val="00D919F2"/>
    <w:rsid w:val="00D926A7"/>
    <w:rsid w:val="00DA2D87"/>
    <w:rsid w:val="00DA4C69"/>
    <w:rsid w:val="00DB1A4D"/>
    <w:rsid w:val="00DC5071"/>
    <w:rsid w:val="00DD05B6"/>
    <w:rsid w:val="00DE5B27"/>
    <w:rsid w:val="00DF1E5C"/>
    <w:rsid w:val="00DF59D4"/>
    <w:rsid w:val="00E00BAC"/>
    <w:rsid w:val="00E12C7D"/>
    <w:rsid w:val="00E13F9F"/>
    <w:rsid w:val="00E15B50"/>
    <w:rsid w:val="00E20A4D"/>
    <w:rsid w:val="00E23540"/>
    <w:rsid w:val="00E25ECC"/>
    <w:rsid w:val="00E3568A"/>
    <w:rsid w:val="00E40C17"/>
    <w:rsid w:val="00E4665C"/>
    <w:rsid w:val="00E66F39"/>
    <w:rsid w:val="00E718F3"/>
    <w:rsid w:val="00E8033D"/>
    <w:rsid w:val="00E8197A"/>
    <w:rsid w:val="00E86ED1"/>
    <w:rsid w:val="00E93B6E"/>
    <w:rsid w:val="00EA51C4"/>
    <w:rsid w:val="00EA7FA1"/>
    <w:rsid w:val="00EB19F2"/>
    <w:rsid w:val="00EB3483"/>
    <w:rsid w:val="00EB4D3B"/>
    <w:rsid w:val="00ED020D"/>
    <w:rsid w:val="00ED08E7"/>
    <w:rsid w:val="00ED4BEB"/>
    <w:rsid w:val="00EF1F3E"/>
    <w:rsid w:val="00EF3810"/>
    <w:rsid w:val="00F10216"/>
    <w:rsid w:val="00F133C9"/>
    <w:rsid w:val="00F138D9"/>
    <w:rsid w:val="00F41836"/>
    <w:rsid w:val="00F42CD6"/>
    <w:rsid w:val="00F433AD"/>
    <w:rsid w:val="00F45111"/>
    <w:rsid w:val="00F56B4D"/>
    <w:rsid w:val="00F57A49"/>
    <w:rsid w:val="00F63A6B"/>
    <w:rsid w:val="00F82434"/>
    <w:rsid w:val="00F83283"/>
    <w:rsid w:val="00F86E16"/>
    <w:rsid w:val="00F908C6"/>
    <w:rsid w:val="00FA08F7"/>
    <w:rsid w:val="00FA1E2C"/>
    <w:rsid w:val="00FA574D"/>
    <w:rsid w:val="00FB27E5"/>
    <w:rsid w:val="00FC0A81"/>
    <w:rsid w:val="00FD6634"/>
    <w:rsid w:val="00FD7776"/>
    <w:rsid w:val="00FE018C"/>
    <w:rsid w:val="00FE0B53"/>
    <w:rsid w:val="00FE65D2"/>
    <w:rsid w:val="00FF1151"/>
    <w:rsid w:val="00FF15E6"/>
    <w:rsid w:val="00FF2005"/>
    <w:rsid w:val="00FF5291"/>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099C5E"/>
  <w15:docId w15:val="{836BF2BE-DE51-4BF7-928F-71B8BCDC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lang w:val="en-US"/>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uiPriority w:val="99"/>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rPr>
      <w:lang w:val="en-US"/>
    </w:rPr>
  </w:style>
  <w:style w:type="character" w:customStyle="1" w:styleId="postbody">
    <w:name w:val="postbody"/>
    <w:basedOn w:val="DefaultParagraphFont"/>
    <w:rsid w:val="00194CF7"/>
    <w:rPr>
      <w:lang w:val="en-US"/>
    </w:rPr>
  </w:style>
  <w:style w:type="character" w:customStyle="1" w:styleId="HeaderChar">
    <w:name w:val="Header Char"/>
    <w:basedOn w:val="DefaultParagraphFont"/>
    <w:link w:val="Header"/>
    <w:rsid w:val="00AA2C5E"/>
    <w:rPr>
      <w:rFonts w:ascii="Arial" w:hAnsi="Arial" w:cs="Arial"/>
      <w:noProof/>
      <w:sz w:val="22"/>
      <w:szCs w:val="24"/>
      <w:lang w:val="en-US"/>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lang w:val="en-US"/>
    </w:rPr>
  </w:style>
  <w:style w:type="character" w:styleId="Strong">
    <w:name w:val="Strong"/>
    <w:basedOn w:val="DefaultParagraphFont"/>
    <w:uiPriority w:val="22"/>
    <w:qFormat/>
    <w:rsid w:val="00CB738C"/>
    <w:rPr>
      <w:b/>
      <w:bCs/>
      <w:lang w:val="en-US"/>
    </w:rPr>
  </w:style>
  <w:style w:type="character" w:customStyle="1" w:styleId="Heading2Char">
    <w:name w:val="Heading 2 Char"/>
    <w:basedOn w:val="DefaultParagraphFont"/>
    <w:link w:val="Heading2"/>
    <w:rsid w:val="0035566F"/>
    <w:rPr>
      <w:rFonts w:ascii="Arial" w:hAnsi="Arial"/>
      <w:sz w:val="22"/>
      <w:lang w:val="en-US"/>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uiPriority w:val="99"/>
    <w:rsid w:val="003A6817"/>
    <w:rPr>
      <w:rFonts w:ascii="Arial" w:hAnsi="Arial" w:cs="Arial"/>
      <w:noProof/>
      <w:sz w:val="22"/>
      <w:szCs w:val="24"/>
      <w:lang w:val="en-US"/>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lang w:val="en-US"/>
    </w:rPr>
  </w:style>
  <w:style w:type="character" w:styleId="FollowedHyperlink">
    <w:name w:val="FollowedHyperlink"/>
    <w:basedOn w:val="DefaultParagraphFont"/>
    <w:uiPriority w:val="99"/>
    <w:semiHidden/>
    <w:unhideWhenUsed/>
    <w:rsid w:val="000123DC"/>
    <w:rPr>
      <w:color w:val="0060FF" w:themeColor="followedHyperlink"/>
      <w:u w:val="single"/>
      <w:lang w:val="en-US"/>
    </w:rPr>
  </w:style>
  <w:style w:type="paragraph" w:styleId="Revision">
    <w:name w:val="Revision"/>
    <w:hidden/>
    <w:uiPriority w:val="71"/>
    <w:semiHidden/>
    <w:rsid w:val="00B65E81"/>
    <w:rPr>
      <w:rFonts w:ascii="Arial" w:eastAsia="Times" w:hAnsi="Arial"/>
      <w:sz w:val="24"/>
      <w:lang w:val="en-US"/>
    </w:rPr>
  </w:style>
  <w:style w:type="character" w:styleId="CommentReference">
    <w:name w:val="annotation reference"/>
    <w:basedOn w:val="DefaultParagraphFont"/>
    <w:uiPriority w:val="99"/>
    <w:semiHidden/>
    <w:unhideWhenUsed/>
    <w:rsid w:val="00B65E81"/>
    <w:rPr>
      <w:sz w:val="16"/>
      <w:szCs w:val="16"/>
      <w:lang w:val="en-US"/>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lang w:val="en-US"/>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lang w:val="en-US"/>
    </w:rPr>
  </w:style>
  <w:style w:type="character" w:styleId="PlaceholderText">
    <w:name w:val="Placeholder Text"/>
    <w:basedOn w:val="DefaultParagraphFont"/>
    <w:uiPriority w:val="99"/>
    <w:unhideWhenUsed/>
    <w:rsid w:val="00123660"/>
    <w:rPr>
      <w:color w:val="808080"/>
      <w:lang w:val="en-US"/>
    </w:rPr>
  </w:style>
  <w:style w:type="paragraph" w:customStyle="1" w:styleId="Small">
    <w:name w:val="Small"/>
    <w:basedOn w:val="Normal"/>
    <w:qFormat/>
    <w:rsid w:val="00687A7A"/>
    <w:pPr>
      <w:spacing w:after="160" w:line="290" w:lineRule="auto"/>
    </w:pPr>
    <w:rPr>
      <w:rFonts w:eastAsia="Arial"/>
      <w:sz w:val="16"/>
    </w:rPr>
  </w:style>
  <w:style w:type="table" w:styleId="TableGridLight">
    <w:name w:val="Grid Table Light"/>
    <w:basedOn w:val="TableNormal"/>
    <w:uiPriority w:val="40"/>
    <w:rsid w:val="005754E8"/>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8B0C41"/>
    <w:rPr>
      <w:color w:val="605E5C"/>
      <w:shd w:val="clear" w:color="auto" w:fill="E1DFDD"/>
    </w:rPr>
  </w:style>
  <w:style w:type="character" w:customStyle="1" w:styleId="UnresolvedMention2">
    <w:name w:val="Unresolved Mention2"/>
    <w:basedOn w:val="DefaultParagraphFont"/>
    <w:uiPriority w:val="99"/>
    <w:semiHidden/>
    <w:unhideWhenUsed/>
    <w:rsid w:val="008C3B0A"/>
    <w:rPr>
      <w:color w:val="605E5C"/>
      <w:shd w:val="clear" w:color="auto" w:fill="E1DFDD"/>
    </w:rPr>
  </w:style>
  <w:style w:type="character" w:styleId="UnresolvedMention">
    <w:name w:val="Unresolved Mention"/>
    <w:basedOn w:val="DefaultParagraphFont"/>
    <w:uiPriority w:val="99"/>
    <w:semiHidden/>
    <w:unhideWhenUsed/>
    <w:rsid w:val="0066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80140577">
      <w:bodyDiv w:val="1"/>
      <w:marLeft w:val="0"/>
      <w:marRight w:val="0"/>
      <w:marTop w:val="0"/>
      <w:marBottom w:val="0"/>
      <w:divBdr>
        <w:top w:val="none" w:sz="0" w:space="0" w:color="auto"/>
        <w:left w:val="none" w:sz="0" w:space="0" w:color="auto"/>
        <w:bottom w:val="none" w:sz="0" w:space="0" w:color="auto"/>
        <w:right w:val="none" w:sz="0" w:space="0" w:color="auto"/>
      </w:divBdr>
    </w:div>
    <w:div w:id="88402748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spe.org/publications/papers/connectivity-between-shopfloor-manufacturing-operations-management-systems-opc-ua-tangible-step-toward-plug-produce" TargetMode="External"/><Relationship Id="rId18" Type="http://schemas.openxmlformats.org/officeDocument/2006/relationships/hyperlink" Target="mailto:lars.hornung@koerb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irk.ebbecke@koerber.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ars.hornung@koerber.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447B79BFF4E1AA3E970ABC4B9AF4B"/>
        <w:category>
          <w:name w:val="General"/>
          <w:gallery w:val="placeholder"/>
        </w:category>
        <w:types>
          <w:type w:val="bbPlcHdr"/>
        </w:types>
        <w:behaviors>
          <w:behavior w:val="content"/>
        </w:behaviors>
        <w:guid w:val="{CC26F373-6801-4DDB-B5FC-0986AD30A572}"/>
      </w:docPartPr>
      <w:docPartBody>
        <w:p w:rsidR="00D55BC1" w:rsidRDefault="00D55BC1">
          <w:pPr>
            <w:pStyle w:val="7AE447B79BFF4E1AA3E970ABC4B9AF4B"/>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C1"/>
    <w:rsid w:val="009C20E4"/>
    <w:rsid w:val="00D55BC1"/>
    <w:rsid w:val="00D66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7AE447B79BFF4E1AA3E970ABC4B9AF4B">
    <w:name w:val="7AE447B79BFF4E1AA3E970ABC4B9A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elementConfiguration":{"binding":"{{Form.Head}}","removeAndKeepContent":false,"disableUpdates":false,"type":"text"},"type":"richTextContentControl","id":"427aeb49-3996-4ace-8d5d-40af2539076b"},{"elementConfiguration":{"binding":"{{FormatDateTime(Form.Date,\"dd MMM yyyy\",\"en-US\")}}","removeAndKeepContent":false,"disableUpdates":false,"type":"text"},"type":"richTextContentControl","id":"51909752-d534-4b5e-b97c-1e230579b50e"}],"transformationConfigurations":[{"language":"en-US","disableUpdates":false,"type":"proofingLanguage"}],"templateName":"Press release","templateDescription":"","enableDocumentContentUpdater":true,"version":"2.0"}]]></TemplafyTemplate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13FA6FF685518D47AA1E5AEAD5D84CA2" ma:contentTypeVersion="8" ma:contentTypeDescription="Ein neues Dokument erstellen." ma:contentTypeScope="" ma:versionID="f8fd9988674086e3f90b7753decaf8ce">
  <xsd:schema xmlns:xsd="http://www.w3.org/2001/XMLSchema" xmlns:xs="http://www.w3.org/2001/XMLSchema" xmlns:p="http://schemas.microsoft.com/office/2006/metadata/properties" xmlns:ns3="23e78e39-13a0-4199-9772-e6240f313a94" targetNamespace="http://schemas.microsoft.com/office/2006/metadata/properties" ma:root="true" ma:fieldsID="0b665495f4849f644f1446af8ddaabff" ns3:_="">
    <xsd:import namespace="23e78e39-13a0-4199-9772-e6240f313a94"/>
    <xsd:element name="properties">
      <xsd:complexType>
        <xsd:sequence>
          <xsd:element name="documentManagement">
            <xsd:complexType>
              <xsd:all>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8e39-13a0-4199-9772-e6240f313a9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required":false,"placeholder":"Head","lines":1,"shareValue":false,"type":"textBox","name":"Head","label":"Head"},{"required":true,"shareValue":false,"type":"datePicker","name":"Date","label":"Date"}],"formDataEntries":[{"name":"Head","value":"OLgTvazonupUwsCDOqjGJz+aCO+oT5Fnw3ugjKAGqNjkmO6/Su0/vkuQVIY2yRgta+kLpxcqEGu1O5dUtc0VpqNnYfkmLc/W5OZn4HZ/7Ls="},{"name":"Date","value":"K47kJltPCXcu6Of8+EMOaw=="}]}]]></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7409-D278-4971-8E3F-31CF5A6B5167}">
  <ds:schemaRefs/>
</ds:datastoreItem>
</file>

<file path=customXml/itemProps2.xml><?xml version="1.0" encoding="utf-8"?>
<ds:datastoreItem xmlns:ds="http://schemas.openxmlformats.org/officeDocument/2006/customXml" ds:itemID="{F1DAC187-9C74-4407-906E-8A6FCB2A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8e39-13a0-4199-9772-e6240f31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D1505-0B4D-40E8-B5E5-6371AC40265A}">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5.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C0BE46C-333D-41D3-BF40-0104E103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2</Pages>
  <Words>609</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dc:description/>
  <cp:lastModifiedBy>Svea Focke</cp:lastModifiedBy>
  <cp:revision>16</cp:revision>
  <dcterms:created xsi:type="dcterms:W3CDTF">2022-10-07T13:55:00Z</dcterms:created>
  <dcterms:modified xsi:type="dcterms:W3CDTF">2022-11-03T15:55:00Z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0x01010013FA6FF685518D47AA1E5AEAD5D84CA2</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