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7D76B258" w14:textId="77777777" w:rsidR="00653BA5" w:rsidRPr="00EA7FA1" w:rsidRDefault="00653BA5" w:rsidP="00653BA5">
      <w:pPr>
        <w:pStyle w:val="Header"/>
        <w:shd w:val="clear" w:color="auto" w:fill="FFFFFF" w:themeFill="background1"/>
        <w:spacing w:line="276" w:lineRule="auto"/>
        <w:rPr>
          <w:rFonts w:eastAsia="Times" w:cs="Times New Roman"/>
          <w:b/>
          <w:noProof w:val="0"/>
          <w:sz w:val="32"/>
          <w:szCs w:val="32"/>
        </w:rPr>
      </w:pPr>
      <w:r>
        <w:rPr>
          <w:b/>
          <w:sz w:val="32"/>
        </w:rPr>
        <w:t>Jan-Henrik Dieckert übernimmt neue Funktion als Chief Operating Officer Software im Körber-Geschäftsfeld Pharma</w:t>
      </w:r>
    </w:p>
    <w:p w14:paraId="4DA4CE8F" w14:textId="77777777" w:rsidR="00653BA5" w:rsidRPr="00BA4EE4" w:rsidRDefault="00653BA5" w:rsidP="00653BA5">
      <w:pPr>
        <w:spacing w:line="276" w:lineRule="auto"/>
        <w:rPr>
          <w:sz w:val="22"/>
          <w:szCs w:val="22"/>
        </w:rPr>
      </w:pPr>
    </w:p>
    <w:p w14:paraId="46950FB4" w14:textId="56FB9B20" w:rsidR="00653BA5" w:rsidRDefault="00653BA5" w:rsidP="00653BA5">
      <w:pPr>
        <w:spacing w:line="276" w:lineRule="auto"/>
        <w:rPr>
          <w:b/>
          <w:sz w:val="22"/>
          <w:szCs w:val="22"/>
        </w:rPr>
      </w:pPr>
      <w:r>
        <w:rPr>
          <w:b/>
          <w:sz w:val="22"/>
        </w:rPr>
        <w:t xml:space="preserve">Lüneburg, </w:t>
      </w:r>
      <w:r w:rsidR="006A51E6">
        <w:rPr>
          <w:b/>
          <w:sz w:val="22"/>
        </w:rPr>
        <w:t>24</w:t>
      </w:r>
      <w:r>
        <w:rPr>
          <w:b/>
          <w:sz w:val="22"/>
        </w:rPr>
        <w:t>. Januar 2024. Körber ernennt einen Executive Manager aus seinen eigenen Reihen: Jan-Henrik Dieckert wurde zum 1. Januar 2024 zum Chief Operating Officer (COO) des Geschäftsbereichs Software innerhalb des Körber-Geschäftsfelds Pharma befördert. In dieser Funktion wird er das operative Kundengeschäft auf globaler Ebene leiten und die Servicestrategie definieren.</w:t>
      </w:r>
    </w:p>
    <w:p w14:paraId="5F88385E" w14:textId="77777777" w:rsidR="00653BA5" w:rsidRPr="00BA4EE4" w:rsidRDefault="00653BA5" w:rsidP="00653BA5">
      <w:pPr>
        <w:spacing w:line="276" w:lineRule="auto"/>
        <w:rPr>
          <w:bCs/>
          <w:sz w:val="22"/>
          <w:szCs w:val="22"/>
        </w:rPr>
      </w:pPr>
    </w:p>
    <w:p w14:paraId="07E74F09" w14:textId="0F6A982B" w:rsidR="00653BA5" w:rsidRPr="001E0DA5" w:rsidRDefault="00653BA5" w:rsidP="00653BA5">
      <w:pPr>
        <w:spacing w:line="276" w:lineRule="auto"/>
        <w:rPr>
          <w:bCs/>
          <w:sz w:val="22"/>
          <w:szCs w:val="22"/>
        </w:rPr>
      </w:pPr>
      <w:r>
        <w:rPr>
          <w:sz w:val="22"/>
        </w:rPr>
        <w:t xml:space="preserve">„Wir freuen uns, </w:t>
      </w:r>
      <w:r w:rsidR="00527088">
        <w:rPr>
          <w:sz w:val="22"/>
        </w:rPr>
        <w:t xml:space="preserve">dass wir </w:t>
      </w:r>
      <w:r>
        <w:rPr>
          <w:sz w:val="22"/>
        </w:rPr>
        <w:t xml:space="preserve">Jan-Henrik Dieckert für diese Position </w:t>
      </w:r>
      <w:r w:rsidR="00527088">
        <w:rPr>
          <w:sz w:val="22"/>
        </w:rPr>
        <w:t>gewinnen konnten</w:t>
      </w:r>
      <w:r>
        <w:rPr>
          <w:sz w:val="22"/>
        </w:rPr>
        <w:t>“, sagt Jens Wöhlbier, Chief Executive Officer (CEO) Software, Körber-Geschäftsfeld Pharma. „Jan-Henrik bringt mehr als 15 Jahre Erfahrung in unserem Unternehmen mit. Er spielte eine zentrale Rolle beim Auf- und Ausbau unserer Vertriebs</w:t>
      </w:r>
      <w:r w:rsidR="00527088">
        <w:rPr>
          <w:sz w:val="22"/>
        </w:rPr>
        <w:t xml:space="preserve">organisation </w:t>
      </w:r>
      <w:r>
        <w:rPr>
          <w:sz w:val="22"/>
        </w:rPr>
        <w:t xml:space="preserve">in Nordamerika, </w:t>
      </w:r>
      <w:r w:rsidR="0029654D">
        <w:rPr>
          <w:sz w:val="22"/>
        </w:rPr>
        <w:t>Europa</w:t>
      </w:r>
      <w:r>
        <w:rPr>
          <w:sz w:val="22"/>
        </w:rPr>
        <w:t xml:space="preserve"> und China und leitet</w:t>
      </w:r>
      <w:r w:rsidR="0029654D">
        <w:rPr>
          <w:sz w:val="22"/>
        </w:rPr>
        <w:t>e</w:t>
      </w:r>
      <w:r>
        <w:rPr>
          <w:sz w:val="22"/>
        </w:rPr>
        <w:t xml:space="preserve"> den globalen Vertrieb und das Marketing unserer Softwareprodukte. Wir wünschen ihm viel Erfolg in seiner neuen Rolle.“</w:t>
      </w:r>
    </w:p>
    <w:p w14:paraId="4FCFBA6D" w14:textId="77777777" w:rsidR="00653BA5" w:rsidRPr="00BA4EE4" w:rsidRDefault="00653BA5" w:rsidP="00653BA5">
      <w:pPr>
        <w:spacing w:line="276" w:lineRule="auto"/>
        <w:rPr>
          <w:bCs/>
          <w:sz w:val="22"/>
          <w:szCs w:val="22"/>
        </w:rPr>
      </w:pPr>
    </w:p>
    <w:p w14:paraId="6F2FBD3D" w14:textId="41A3F953" w:rsidR="00653BA5" w:rsidRDefault="00653BA5" w:rsidP="00653BA5">
      <w:pPr>
        <w:spacing w:line="276" w:lineRule="auto"/>
        <w:rPr>
          <w:bCs/>
          <w:sz w:val="22"/>
          <w:szCs w:val="22"/>
        </w:rPr>
      </w:pPr>
      <w:r>
        <w:rPr>
          <w:sz w:val="22"/>
        </w:rPr>
        <w:t xml:space="preserve">Als COO ist Jan-Henrik Dieckert für die Ausgestaltung und Umsetzung der Servicestrategie des Geschäftsbereichs Software verantwortlich. Er wird Kunden aus den Bereichen Pharma, Biotech </w:t>
      </w:r>
      <w:r w:rsidR="000C73C9">
        <w:rPr>
          <w:sz w:val="22"/>
        </w:rPr>
        <w:t xml:space="preserve">sowie </w:t>
      </w:r>
      <w:r>
        <w:rPr>
          <w:sz w:val="22"/>
        </w:rPr>
        <w:t>Zell</w:t>
      </w:r>
      <w:r w:rsidR="000C73C9">
        <w:rPr>
          <w:sz w:val="22"/>
        </w:rPr>
        <w:t xml:space="preserve">- </w:t>
      </w:r>
      <w:r w:rsidR="0026092D">
        <w:rPr>
          <w:sz w:val="22"/>
        </w:rPr>
        <w:t xml:space="preserve">&amp; </w:t>
      </w:r>
      <w:r w:rsidR="000C73C9">
        <w:rPr>
          <w:sz w:val="22"/>
        </w:rPr>
        <w:t>Gen</w:t>
      </w:r>
      <w:r>
        <w:rPr>
          <w:sz w:val="22"/>
        </w:rPr>
        <w:t>therap</w:t>
      </w:r>
      <w:r w:rsidR="000C73C9">
        <w:rPr>
          <w:sz w:val="22"/>
        </w:rPr>
        <w:t xml:space="preserve">ie </w:t>
      </w:r>
      <w:r>
        <w:rPr>
          <w:sz w:val="22"/>
        </w:rPr>
        <w:t>bei ihrer digitalen Transformation</w:t>
      </w:r>
      <w:r w:rsidR="000C73C9">
        <w:rPr>
          <w:sz w:val="22"/>
        </w:rPr>
        <w:t xml:space="preserve"> mit Hilfe </w:t>
      </w:r>
      <w:r w:rsidR="00057CDD">
        <w:rPr>
          <w:sz w:val="22"/>
        </w:rPr>
        <w:t xml:space="preserve">von Körbers </w:t>
      </w:r>
      <w:r>
        <w:rPr>
          <w:sz w:val="22"/>
        </w:rPr>
        <w:t>Softwareprodukt</w:t>
      </w:r>
      <w:r w:rsidR="000C73C9">
        <w:rPr>
          <w:sz w:val="22"/>
        </w:rPr>
        <w:t>e</w:t>
      </w:r>
      <w:r w:rsidR="00057CDD">
        <w:rPr>
          <w:sz w:val="22"/>
        </w:rPr>
        <w:t>n</w:t>
      </w:r>
      <w:r w:rsidR="000C73C9">
        <w:rPr>
          <w:sz w:val="22"/>
        </w:rPr>
        <w:t xml:space="preserve"> </w:t>
      </w:r>
      <w:r w:rsidR="0026092D">
        <w:rPr>
          <w:sz w:val="22"/>
        </w:rPr>
        <w:t xml:space="preserve">im Geschäftsfeld Pharma </w:t>
      </w:r>
      <w:r>
        <w:rPr>
          <w:sz w:val="22"/>
        </w:rPr>
        <w:t>begleiten.</w:t>
      </w:r>
    </w:p>
    <w:p w14:paraId="157BBE9B" w14:textId="77777777" w:rsidR="00653BA5" w:rsidRDefault="00653BA5" w:rsidP="00653BA5">
      <w:pPr>
        <w:spacing w:line="276" w:lineRule="auto"/>
        <w:rPr>
          <w:bCs/>
          <w:sz w:val="22"/>
          <w:szCs w:val="22"/>
        </w:rPr>
      </w:pPr>
    </w:p>
    <w:p w14:paraId="474BF415" w14:textId="72DE9BFE" w:rsidR="00653BA5" w:rsidRPr="001A4191" w:rsidRDefault="00653BA5" w:rsidP="00653BA5">
      <w:pPr>
        <w:spacing w:line="276" w:lineRule="auto"/>
        <w:rPr>
          <w:bCs/>
          <w:sz w:val="22"/>
          <w:szCs w:val="22"/>
        </w:rPr>
      </w:pPr>
      <w:r>
        <w:rPr>
          <w:sz w:val="22"/>
        </w:rPr>
        <w:t xml:space="preserve">Jan-Henrik Dieckert war zuletzt als Chief Sales Officer (CSO) </w:t>
      </w:r>
      <w:r w:rsidR="00FD5A25">
        <w:rPr>
          <w:sz w:val="22"/>
        </w:rPr>
        <w:t xml:space="preserve">Software </w:t>
      </w:r>
      <w:r>
        <w:rPr>
          <w:sz w:val="22"/>
        </w:rPr>
        <w:t>im Körber-Geschäftsfeld Pharma tätig. Als Mitglied der Geschäftsführung war er bisher für den weltweiten Vertrieb und die Vermarktung der Werum-PAS-X-Produkt</w:t>
      </w:r>
      <w:r w:rsidR="000C73C9">
        <w:rPr>
          <w:sz w:val="22"/>
        </w:rPr>
        <w:t xml:space="preserve">suites </w:t>
      </w:r>
      <w:r>
        <w:rPr>
          <w:sz w:val="22"/>
        </w:rPr>
        <w:t>zuständig und leitete die globalen Sales- und Marketing-Teams des Geschäftsbereichs Software. Er hat einen Abschluss in Biotechnologie und bringt über 15 Jahre Erfahrung im Bereich Manufacturing Execution System</w:t>
      </w:r>
      <w:r w:rsidR="000C73C9">
        <w:rPr>
          <w:sz w:val="22"/>
        </w:rPr>
        <w:t>s</w:t>
      </w:r>
      <w:r>
        <w:rPr>
          <w:sz w:val="22"/>
        </w:rPr>
        <w:t xml:space="preserve"> (MES) für Pharma, Biotech und Zell</w:t>
      </w:r>
      <w:r w:rsidR="000C73C9">
        <w:rPr>
          <w:sz w:val="22"/>
        </w:rPr>
        <w:t>- &amp; Gen</w:t>
      </w:r>
      <w:r>
        <w:rPr>
          <w:sz w:val="22"/>
        </w:rPr>
        <w:t xml:space="preserve">therapie </w:t>
      </w:r>
      <w:r w:rsidR="000C73C9">
        <w:rPr>
          <w:sz w:val="22"/>
        </w:rPr>
        <w:t>ein</w:t>
      </w:r>
      <w:r>
        <w:rPr>
          <w:sz w:val="22"/>
        </w:rPr>
        <w:t>.</w:t>
      </w:r>
    </w:p>
    <w:p w14:paraId="47DFB72D" w14:textId="77777777" w:rsidR="00653BA5" w:rsidRPr="00BA4EE4" w:rsidRDefault="00653BA5" w:rsidP="00653BA5">
      <w:pPr>
        <w:spacing w:line="276" w:lineRule="auto"/>
        <w:rPr>
          <w:bCs/>
          <w:sz w:val="22"/>
          <w:szCs w:val="22"/>
        </w:rPr>
      </w:pPr>
    </w:p>
    <w:p w14:paraId="6C830240" w14:textId="77777777" w:rsidR="00653BA5" w:rsidRPr="00BA4EE4" w:rsidRDefault="00653BA5" w:rsidP="00653BA5">
      <w:pPr>
        <w:spacing w:line="276" w:lineRule="auto"/>
        <w:rPr>
          <w:sz w:val="22"/>
          <w:szCs w:val="22"/>
        </w:rPr>
      </w:pPr>
    </w:p>
    <w:p w14:paraId="78FA4755" w14:textId="77777777" w:rsidR="00653BA5" w:rsidRPr="00BA4EE4" w:rsidRDefault="00653BA5" w:rsidP="00653BA5">
      <w:pPr>
        <w:spacing w:line="276" w:lineRule="auto"/>
        <w:rPr>
          <w:sz w:val="22"/>
          <w:szCs w:val="22"/>
        </w:rPr>
      </w:pPr>
    </w:p>
    <w:p w14:paraId="348F9246" w14:textId="77777777" w:rsidR="00653BA5" w:rsidRPr="00377648" w:rsidRDefault="00653BA5" w:rsidP="00653BA5">
      <w:pPr>
        <w:rPr>
          <w:sz w:val="22"/>
          <w:szCs w:val="22"/>
        </w:rPr>
      </w:pPr>
      <w:r>
        <w:br w:type="page"/>
      </w:r>
    </w:p>
    <w:p w14:paraId="02EB4DCB" w14:textId="77777777" w:rsidR="00653BA5" w:rsidRDefault="00653BA5" w:rsidP="00653BA5">
      <w:pPr>
        <w:spacing w:line="276" w:lineRule="auto"/>
        <w:rPr>
          <w:b/>
          <w:sz w:val="22"/>
          <w:szCs w:val="22"/>
        </w:rPr>
      </w:pPr>
      <w:r>
        <w:rPr>
          <w:b/>
          <w:sz w:val="22"/>
        </w:rPr>
        <w:lastRenderedPageBreak/>
        <w:t>Foto</w:t>
      </w:r>
    </w:p>
    <w:p w14:paraId="1814075E" w14:textId="77777777" w:rsidR="00653BA5" w:rsidRDefault="00653BA5" w:rsidP="00653BA5">
      <w:pPr>
        <w:spacing w:line="276" w:lineRule="auto"/>
        <w:rPr>
          <w:sz w:val="22"/>
          <w:szCs w:val="22"/>
        </w:rPr>
      </w:pPr>
      <w:r>
        <w:rPr>
          <w:noProof/>
        </w:rPr>
        <w:drawing>
          <wp:inline distT="0" distB="0" distL="0" distR="0" wp14:anchorId="5721AC3B" wp14:editId="41D93763">
            <wp:extent cx="3926898" cy="2619375"/>
            <wp:effectExtent l="0" t="0" r="0" b="0"/>
            <wp:docPr id="1730866288" name="Picture 1" descr="A person in a suit leaning on a ra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866288" name="Picture 1" descr="A person in a suit leaning on a railing&#10;&#10;Description automatically generated"/>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935146" cy="2624877"/>
                    </a:xfrm>
                    <a:prstGeom prst="rect">
                      <a:avLst/>
                    </a:prstGeom>
                    <a:noFill/>
                    <a:ln>
                      <a:noFill/>
                    </a:ln>
                  </pic:spPr>
                </pic:pic>
              </a:graphicData>
            </a:graphic>
          </wp:inline>
        </w:drawing>
      </w:r>
    </w:p>
    <w:p w14:paraId="536B517B" w14:textId="77777777" w:rsidR="00653BA5" w:rsidRDefault="00653BA5" w:rsidP="00653BA5">
      <w:pPr>
        <w:spacing w:line="276" w:lineRule="auto"/>
        <w:rPr>
          <w:sz w:val="22"/>
          <w:szCs w:val="22"/>
        </w:rPr>
      </w:pPr>
      <w:r>
        <w:rPr>
          <w:sz w:val="22"/>
        </w:rPr>
        <w:t>Jan-Henrik Dieckert, neuer Chief Operating Officer (COO) Software im Körber-Geschäftsfeld Pharma</w:t>
      </w:r>
    </w:p>
    <w:p w14:paraId="1DE21416" w14:textId="77777777" w:rsidR="000D382C" w:rsidRPr="00BA4EE4" w:rsidRDefault="000D382C" w:rsidP="00241DD5">
      <w:pPr>
        <w:spacing w:line="276" w:lineRule="auto"/>
        <w:rPr>
          <w:sz w:val="22"/>
          <w:szCs w:val="22"/>
        </w:rPr>
      </w:pPr>
    </w:p>
    <w:p w14:paraId="3D8D5BC2" w14:textId="77777777" w:rsidR="00EE06B9" w:rsidRPr="00EE06B9" w:rsidRDefault="00EE06B9" w:rsidP="00EE06B9">
      <w:pPr>
        <w:jc w:val="both"/>
        <w:rPr>
          <w:rFonts w:cs="Arial"/>
          <w:b/>
          <w:sz w:val="22"/>
          <w:szCs w:val="22"/>
        </w:rPr>
      </w:pPr>
      <w:r>
        <w:rPr>
          <w:b/>
          <w:sz w:val="22"/>
        </w:rPr>
        <w:t>Über Körber</w:t>
      </w:r>
    </w:p>
    <w:p w14:paraId="7306013B" w14:textId="77777777" w:rsidR="00EE06B9" w:rsidRPr="00EE06B9" w:rsidRDefault="00EE06B9" w:rsidP="00EE06B9">
      <w:pPr>
        <w:spacing w:line="280" w:lineRule="exact"/>
        <w:rPr>
          <w:rFonts w:cs="Arial"/>
          <w:sz w:val="22"/>
          <w:szCs w:val="22"/>
        </w:rPr>
      </w:pPr>
      <w:r>
        <w:rPr>
          <w:sz w:val="22"/>
        </w:rPr>
        <w:t>Wir sind Körber – ein internationaler Technologiekonzern mit mehr als 12.000 Mitarbeitern an über 100 Standorten weltweit und einem gemeinsamen Ziel: Wir setzen unternehmerisches Denken in Kundenerfolge um und gestalten den technologischen Wandel. In den Geschäftsfeldern Digital, Pharma, Supply Chain und Technologies bieten wir Produkte, Lösungen und Services, die begeistern. Auf Kundenbedürfnisse reagieren wir schnell, Ideen setzen wir nahtlos um, und mit unseren Innovationen schaffen wir Mehrwert für unsere Kunden. Dabei bauen wir verstärkt auf Ökosysteme, die die Herausforderungen von heute und morgen lösen. Die Körber AG ist die Holdinggesellschaft des Körber-Konzerns.</w:t>
      </w:r>
    </w:p>
    <w:p w14:paraId="486A39E1" w14:textId="77777777" w:rsidR="00EE06B9" w:rsidRPr="00EE06B9" w:rsidRDefault="00EE06B9" w:rsidP="00EE06B9">
      <w:pPr>
        <w:spacing w:line="280" w:lineRule="exact"/>
        <w:rPr>
          <w:rFonts w:cs="Arial"/>
          <w:sz w:val="22"/>
          <w:szCs w:val="22"/>
        </w:rPr>
      </w:pPr>
    </w:p>
    <w:p w14:paraId="2E3B59E9" w14:textId="77777777" w:rsidR="00EE06B9" w:rsidRPr="00EE06B9" w:rsidRDefault="00EE06B9" w:rsidP="00EE06B9">
      <w:pPr>
        <w:spacing w:line="280" w:lineRule="exact"/>
        <w:rPr>
          <w:rFonts w:cs="Arial"/>
          <w:sz w:val="22"/>
          <w:szCs w:val="22"/>
        </w:rPr>
      </w:pPr>
      <w:r>
        <w:rPr>
          <w:sz w:val="22"/>
        </w:rPr>
        <w:t>Im Körber-Geschäftsfeld Pharma machen wir entlang der gesamten Pharma-Wertschöpfungskette den entscheidenden Unterschied, indem wir ein einzigartiges Portfolio aus integrierten Lösungen bieten. Mit unseren Softwarelösungen unterstützen wir Arzneimittelhersteller bei der Digitalisierung ihrer Pharma-, Biotech- und Zell- &amp; Gentherapieproduktion. Die Werum PAS-X MES Suite ist das weltweit führende Manufacturing Execution System für die Pharma-, Biotech- und Zell- &amp; Gentherapie. Unsere Werum PAS-X Savvy Suite beschleunigt die Kommerzialisierung von Produkten durch Datenanalyse- und KI-Lösungen und deckt verborgene Unternehmenswerte auf.</w:t>
      </w:r>
    </w:p>
    <w:p w14:paraId="35F50C13" w14:textId="77777777" w:rsidR="00EE06B9" w:rsidRPr="00EE06B9" w:rsidRDefault="00EE06B9" w:rsidP="00EE06B9">
      <w:pPr>
        <w:spacing w:line="280" w:lineRule="exact"/>
        <w:rPr>
          <w:rFonts w:cs="Arial"/>
          <w:sz w:val="22"/>
          <w:szCs w:val="22"/>
        </w:rPr>
      </w:pPr>
    </w:p>
    <w:p w14:paraId="550E8D1B" w14:textId="77777777" w:rsidR="00DB2F7D" w:rsidRPr="00EE06B9" w:rsidRDefault="006A51E6" w:rsidP="00DB2F7D">
      <w:pPr>
        <w:rPr>
          <w:rFonts w:cs="Arial"/>
          <w:sz w:val="22"/>
          <w:szCs w:val="22"/>
        </w:rPr>
      </w:pPr>
      <w:hyperlink r:id="rId12" w:history="1">
        <w:r w:rsidR="00653BA5">
          <w:rPr>
            <w:rStyle w:val="Hyperlink"/>
            <w:sz w:val="22"/>
          </w:rPr>
          <w:t>www.koerber-pharma.com</w:t>
        </w:r>
      </w:hyperlink>
    </w:p>
    <w:p w14:paraId="3A9A5B80" w14:textId="77777777" w:rsidR="00C109A2" w:rsidRPr="00EE06B9" w:rsidRDefault="00C109A2" w:rsidP="001D3146">
      <w:pPr>
        <w:spacing w:line="276" w:lineRule="auto"/>
        <w:rPr>
          <w:sz w:val="22"/>
          <w:szCs w:val="22"/>
        </w:rPr>
      </w:pPr>
    </w:p>
    <w:p w14:paraId="15112E68" w14:textId="5B70307E" w:rsidR="000966CF" w:rsidRPr="00EE06B9" w:rsidRDefault="000966CF" w:rsidP="000966CF">
      <w:pPr>
        <w:rPr>
          <w:b/>
          <w:sz w:val="22"/>
          <w:szCs w:val="22"/>
        </w:rPr>
      </w:pPr>
      <w:r>
        <w:rPr>
          <w:b/>
          <w:sz w:val="22"/>
        </w:rPr>
        <w:t>Kontakt:</w:t>
      </w:r>
    </w:p>
    <w:p w14:paraId="4F2DFCDC" w14:textId="77777777" w:rsidR="000966CF" w:rsidRPr="00BA4EE4" w:rsidRDefault="000966CF" w:rsidP="000966CF">
      <w:pPr>
        <w:jc w:val="both"/>
        <w:rPr>
          <w:sz w:val="22"/>
          <w:szCs w:val="22"/>
          <w:lang w:val="en-US"/>
        </w:rPr>
      </w:pPr>
      <w:r w:rsidRPr="00BA4EE4">
        <w:rPr>
          <w:sz w:val="22"/>
          <w:lang w:val="en-US"/>
        </w:rPr>
        <w:t>Dirk Ebbecke</w:t>
      </w:r>
    </w:p>
    <w:p w14:paraId="38EB151C" w14:textId="5D5CA0D4" w:rsidR="00042617" w:rsidRPr="00BA4EE4" w:rsidRDefault="002B4CC2" w:rsidP="00042617">
      <w:pPr>
        <w:jc w:val="both"/>
        <w:rPr>
          <w:sz w:val="22"/>
          <w:szCs w:val="22"/>
          <w:lang w:val="en-US"/>
        </w:rPr>
      </w:pPr>
      <w:r w:rsidRPr="00BA4EE4">
        <w:rPr>
          <w:sz w:val="22"/>
          <w:lang w:val="en-US"/>
        </w:rPr>
        <w:t>Körber-Geschäftsfeld Pharma</w:t>
      </w:r>
    </w:p>
    <w:p w14:paraId="2D95A4EC" w14:textId="046F31E1" w:rsidR="00042617" w:rsidRPr="00BA4EE4" w:rsidRDefault="00042617" w:rsidP="00042617">
      <w:pPr>
        <w:jc w:val="both"/>
        <w:rPr>
          <w:sz w:val="22"/>
          <w:szCs w:val="22"/>
          <w:lang w:val="en-US"/>
        </w:rPr>
      </w:pPr>
      <w:r w:rsidRPr="00BA4EE4">
        <w:rPr>
          <w:sz w:val="22"/>
          <w:lang w:val="en-US"/>
        </w:rPr>
        <w:t>Head of Product Marketing</w:t>
      </w:r>
    </w:p>
    <w:p w14:paraId="3F9CEF0A" w14:textId="77777777" w:rsidR="00042617" w:rsidRPr="00BA4EE4" w:rsidRDefault="00042617" w:rsidP="00042617">
      <w:pPr>
        <w:jc w:val="both"/>
        <w:rPr>
          <w:sz w:val="22"/>
          <w:szCs w:val="22"/>
          <w:lang w:val="fr-FR"/>
        </w:rPr>
      </w:pPr>
      <w:r w:rsidRPr="00BA4EE4">
        <w:rPr>
          <w:sz w:val="22"/>
          <w:lang w:val="fr-FR"/>
        </w:rPr>
        <w:t>T: +49 4131 8900-0</w:t>
      </w:r>
    </w:p>
    <w:p w14:paraId="2679601A" w14:textId="50254079" w:rsidR="000966CF" w:rsidRPr="00BA4EE4" w:rsidRDefault="000966CF" w:rsidP="000966CF">
      <w:pPr>
        <w:jc w:val="both"/>
        <w:rPr>
          <w:sz w:val="22"/>
          <w:szCs w:val="22"/>
          <w:lang w:val="fr-FR"/>
        </w:rPr>
      </w:pPr>
      <w:r w:rsidRPr="00BA4EE4">
        <w:rPr>
          <w:sz w:val="22"/>
          <w:lang w:val="fr-FR"/>
        </w:rPr>
        <w:t>E-Mail: dirk.ebbecke@koerber.com</w:t>
      </w:r>
    </w:p>
    <w:p w14:paraId="15C806B3" w14:textId="77777777" w:rsidR="00131F95" w:rsidRPr="00BA4EE4" w:rsidRDefault="00131F95" w:rsidP="00407303">
      <w:pPr>
        <w:rPr>
          <w:rFonts w:cs="Arial"/>
          <w:sz w:val="22"/>
          <w:szCs w:val="22"/>
          <w:highlight w:val="yellow"/>
          <w:lang w:val="fr-FR"/>
        </w:rPr>
      </w:pPr>
    </w:p>
    <w:sectPr w:rsidR="00131F95" w:rsidRPr="00BA4EE4" w:rsidSect="00196FFD">
      <w:headerReference w:type="even" r:id="rId13"/>
      <w:headerReference w:type="default" r:id="rId14"/>
      <w:footerReference w:type="default" r:id="rId15"/>
      <w:headerReference w:type="first" r:id="rId16"/>
      <w:footerReference w:type="first" r:id="rId17"/>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6827D" w14:textId="77777777" w:rsidR="00196FFD" w:rsidRDefault="00196FFD">
      <w:r>
        <w:separator/>
      </w:r>
    </w:p>
  </w:endnote>
  <w:endnote w:type="continuationSeparator" w:id="0">
    <w:p w14:paraId="7F345A83" w14:textId="77777777" w:rsidR="00196FFD" w:rsidRDefault="00196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B848" w14:textId="346D6AA5" w:rsidR="00870B64" w:rsidRDefault="00870B64" w:rsidP="003A6817">
    <w:pPr>
      <w:pStyle w:val="Footer"/>
      <w:jc w:val="right"/>
      <w:rPr>
        <w:rStyle w:val="PageNumber"/>
      </w:rPr>
    </w:pPr>
  </w:p>
  <w:p w14:paraId="12158956" w14:textId="61B29E7B" w:rsidR="00421347" w:rsidRPr="005364DE" w:rsidRDefault="00870B64" w:rsidP="003A6817">
    <w:pPr>
      <w:pStyle w:val="Footer"/>
      <w:jc w:val="right"/>
      <w:rPr>
        <w:sz w:val="16"/>
        <w:szCs w:val="16"/>
      </w:rPr>
    </w:pPr>
    <w:r>
      <w:rPr>
        <w:rStyle w:val="PageNumber"/>
        <w:sz w:val="12"/>
      </w:rPr>
      <w:br/>
    </w:r>
    <w:r w:rsidR="00E66F39" w:rsidRPr="005364DE">
      <w:rPr>
        <w:rStyle w:val="PageNumber"/>
        <w:sz w:val="16"/>
      </w:rPr>
      <w:fldChar w:fldCharType="begin"/>
    </w:r>
    <w:r w:rsidR="003A6817" w:rsidRPr="005364DE">
      <w:rPr>
        <w:rStyle w:val="PageNumber"/>
        <w:sz w:val="16"/>
      </w:rPr>
      <w:instrText xml:space="preserve">PAGE  </w:instrText>
    </w:r>
    <w:r w:rsidR="00E66F39" w:rsidRPr="005364DE">
      <w:rPr>
        <w:rStyle w:val="PageNumber"/>
        <w:sz w:val="16"/>
      </w:rPr>
      <w:fldChar w:fldCharType="separate"/>
    </w:r>
    <w:r w:rsidR="00EC523E">
      <w:rPr>
        <w:rStyle w:val="PageNumber"/>
        <w:sz w:val="16"/>
      </w:rPr>
      <w:t>2</w:t>
    </w:r>
    <w:r w:rsidR="00E66F39" w:rsidRPr="005364DE">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CF84" w14:textId="5BCE1960" w:rsidR="00651828" w:rsidRPr="00FE0B53" w:rsidRDefault="00131F95" w:rsidP="00131F95">
    <w:pPr>
      <w:pStyle w:val="BriefbgAdresseFuss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563C0" w14:textId="77777777" w:rsidR="00196FFD" w:rsidRDefault="00196FFD">
      <w:r>
        <w:separator/>
      </w:r>
    </w:p>
  </w:footnote>
  <w:footnote w:type="continuationSeparator" w:id="0">
    <w:p w14:paraId="2CEB0641" w14:textId="77777777" w:rsidR="00196FFD" w:rsidRDefault="00196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CBA1" w14:textId="77777777" w:rsidR="0035566F" w:rsidRPr="00E4665C" w:rsidRDefault="008B6727" w:rsidP="00E4665C">
    <w:pPr>
      <w:pStyle w:val="Header"/>
      <w:jc w:val="right"/>
      <w:rPr>
        <w:color w:val="595959" w:themeColor="text1" w:themeTint="A6"/>
        <w:spacing w:val="20"/>
        <w:sz w:val="40"/>
        <w:szCs w:val="40"/>
      </w:rPr>
    </w:pPr>
    <w:r>
      <w:rPr>
        <w:sz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Pr>
        <w:sz w:val="40"/>
      </w:rPr>
      <w:t>Pressemitteilung</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9287654">
    <w:abstractNumId w:val="0"/>
  </w:num>
  <w:num w:numId="2" w16cid:durableId="1029799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27"/>
    <w:rsid w:val="000119B9"/>
    <w:rsid w:val="000123DC"/>
    <w:rsid w:val="000127C0"/>
    <w:rsid w:val="00021B25"/>
    <w:rsid w:val="00025A5E"/>
    <w:rsid w:val="00042617"/>
    <w:rsid w:val="00044325"/>
    <w:rsid w:val="000501EE"/>
    <w:rsid w:val="00057CDD"/>
    <w:rsid w:val="0007065A"/>
    <w:rsid w:val="00070F97"/>
    <w:rsid w:val="00086C24"/>
    <w:rsid w:val="00092EDF"/>
    <w:rsid w:val="000939CC"/>
    <w:rsid w:val="000966CF"/>
    <w:rsid w:val="00096DF2"/>
    <w:rsid w:val="00097702"/>
    <w:rsid w:val="000A5CE4"/>
    <w:rsid w:val="000B585B"/>
    <w:rsid w:val="000C3C7E"/>
    <w:rsid w:val="000C73C9"/>
    <w:rsid w:val="000D382C"/>
    <w:rsid w:val="000E1C24"/>
    <w:rsid w:val="000E3F60"/>
    <w:rsid w:val="000E6AD9"/>
    <w:rsid w:val="000E71D7"/>
    <w:rsid w:val="000F4BA0"/>
    <w:rsid w:val="000F581D"/>
    <w:rsid w:val="000F7A79"/>
    <w:rsid w:val="001112F6"/>
    <w:rsid w:val="001163E3"/>
    <w:rsid w:val="00122F2B"/>
    <w:rsid w:val="001269B9"/>
    <w:rsid w:val="00131F95"/>
    <w:rsid w:val="00132D80"/>
    <w:rsid w:val="001559CE"/>
    <w:rsid w:val="00163984"/>
    <w:rsid w:val="00173D63"/>
    <w:rsid w:val="001760B4"/>
    <w:rsid w:val="00176EC2"/>
    <w:rsid w:val="00194CF7"/>
    <w:rsid w:val="00196FFD"/>
    <w:rsid w:val="001B1F3F"/>
    <w:rsid w:val="001C7865"/>
    <w:rsid w:val="001D05DB"/>
    <w:rsid w:val="001D2AB3"/>
    <w:rsid w:val="001D3146"/>
    <w:rsid w:val="001D5D61"/>
    <w:rsid w:val="001E1D20"/>
    <w:rsid w:val="001E4822"/>
    <w:rsid w:val="001F0F79"/>
    <w:rsid w:val="001F1761"/>
    <w:rsid w:val="001F4E85"/>
    <w:rsid w:val="001F53EC"/>
    <w:rsid w:val="00200D4E"/>
    <w:rsid w:val="002050BE"/>
    <w:rsid w:val="002067B8"/>
    <w:rsid w:val="002108BE"/>
    <w:rsid w:val="0021175A"/>
    <w:rsid w:val="00215434"/>
    <w:rsid w:val="002228D1"/>
    <w:rsid w:val="00224B07"/>
    <w:rsid w:val="00225B4C"/>
    <w:rsid w:val="00225B87"/>
    <w:rsid w:val="00237D0E"/>
    <w:rsid w:val="00241DD5"/>
    <w:rsid w:val="0024425A"/>
    <w:rsid w:val="002518D3"/>
    <w:rsid w:val="00251B0F"/>
    <w:rsid w:val="00252B89"/>
    <w:rsid w:val="00253260"/>
    <w:rsid w:val="0026092D"/>
    <w:rsid w:val="00290D5F"/>
    <w:rsid w:val="00291323"/>
    <w:rsid w:val="0029654D"/>
    <w:rsid w:val="00296A56"/>
    <w:rsid w:val="002A14D0"/>
    <w:rsid w:val="002B4B13"/>
    <w:rsid w:val="002B4CC2"/>
    <w:rsid w:val="002C4B8E"/>
    <w:rsid w:val="002C5AE1"/>
    <w:rsid w:val="002E3589"/>
    <w:rsid w:val="002F0839"/>
    <w:rsid w:val="002F13AF"/>
    <w:rsid w:val="002F61AB"/>
    <w:rsid w:val="0030275A"/>
    <w:rsid w:val="00306AF1"/>
    <w:rsid w:val="00312B79"/>
    <w:rsid w:val="00317242"/>
    <w:rsid w:val="003323B1"/>
    <w:rsid w:val="00333730"/>
    <w:rsid w:val="0033640F"/>
    <w:rsid w:val="003409C6"/>
    <w:rsid w:val="00354E69"/>
    <w:rsid w:val="0035566F"/>
    <w:rsid w:val="003631C6"/>
    <w:rsid w:val="00367F03"/>
    <w:rsid w:val="003750D6"/>
    <w:rsid w:val="00377648"/>
    <w:rsid w:val="00393CA5"/>
    <w:rsid w:val="00394622"/>
    <w:rsid w:val="003A6817"/>
    <w:rsid w:val="003B3CAC"/>
    <w:rsid w:val="003C4423"/>
    <w:rsid w:val="003C54C0"/>
    <w:rsid w:val="003D15E7"/>
    <w:rsid w:val="003D23C8"/>
    <w:rsid w:val="003F562C"/>
    <w:rsid w:val="004004D6"/>
    <w:rsid w:val="00401BCF"/>
    <w:rsid w:val="00407303"/>
    <w:rsid w:val="00417F37"/>
    <w:rsid w:val="00421347"/>
    <w:rsid w:val="00425977"/>
    <w:rsid w:val="0042701E"/>
    <w:rsid w:val="00427B7F"/>
    <w:rsid w:val="0043131F"/>
    <w:rsid w:val="00451A97"/>
    <w:rsid w:val="004712E8"/>
    <w:rsid w:val="0047257A"/>
    <w:rsid w:val="004800AD"/>
    <w:rsid w:val="00482E53"/>
    <w:rsid w:val="00490CEF"/>
    <w:rsid w:val="0049230D"/>
    <w:rsid w:val="004938FC"/>
    <w:rsid w:val="00496BDD"/>
    <w:rsid w:val="004A27E3"/>
    <w:rsid w:val="004A77DA"/>
    <w:rsid w:val="004B11F5"/>
    <w:rsid w:val="004B1C0F"/>
    <w:rsid w:val="004B708E"/>
    <w:rsid w:val="004C0274"/>
    <w:rsid w:val="004C0577"/>
    <w:rsid w:val="004E5E04"/>
    <w:rsid w:val="004E6AF8"/>
    <w:rsid w:val="004F28F0"/>
    <w:rsid w:val="0051667E"/>
    <w:rsid w:val="00522C08"/>
    <w:rsid w:val="00527088"/>
    <w:rsid w:val="005364DE"/>
    <w:rsid w:val="00536EA9"/>
    <w:rsid w:val="005378C7"/>
    <w:rsid w:val="00542DE0"/>
    <w:rsid w:val="005634D5"/>
    <w:rsid w:val="00564ADD"/>
    <w:rsid w:val="00566418"/>
    <w:rsid w:val="00591616"/>
    <w:rsid w:val="005A4F2A"/>
    <w:rsid w:val="005C20AB"/>
    <w:rsid w:val="005D1326"/>
    <w:rsid w:val="005D27A1"/>
    <w:rsid w:val="005F29F1"/>
    <w:rsid w:val="00611AEC"/>
    <w:rsid w:val="00615216"/>
    <w:rsid w:val="00616B33"/>
    <w:rsid w:val="0062598D"/>
    <w:rsid w:val="00651240"/>
    <w:rsid w:val="00651828"/>
    <w:rsid w:val="00653BA5"/>
    <w:rsid w:val="00671E96"/>
    <w:rsid w:val="00676101"/>
    <w:rsid w:val="00680C92"/>
    <w:rsid w:val="00681C86"/>
    <w:rsid w:val="00686616"/>
    <w:rsid w:val="006915A5"/>
    <w:rsid w:val="006A51E6"/>
    <w:rsid w:val="006B01CD"/>
    <w:rsid w:val="006D4C7E"/>
    <w:rsid w:val="006D5FA4"/>
    <w:rsid w:val="006D7B47"/>
    <w:rsid w:val="00706AE5"/>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A2055"/>
    <w:rsid w:val="007A72E9"/>
    <w:rsid w:val="007B4C3C"/>
    <w:rsid w:val="007C610B"/>
    <w:rsid w:val="007E3285"/>
    <w:rsid w:val="00804B35"/>
    <w:rsid w:val="0083354B"/>
    <w:rsid w:val="008568F9"/>
    <w:rsid w:val="00865D48"/>
    <w:rsid w:val="0087091C"/>
    <w:rsid w:val="00870B64"/>
    <w:rsid w:val="0087269C"/>
    <w:rsid w:val="0087432E"/>
    <w:rsid w:val="0088350C"/>
    <w:rsid w:val="008866B7"/>
    <w:rsid w:val="00891C0A"/>
    <w:rsid w:val="008940E1"/>
    <w:rsid w:val="008A50F6"/>
    <w:rsid w:val="008A5B4B"/>
    <w:rsid w:val="008B0A9B"/>
    <w:rsid w:val="008B5F55"/>
    <w:rsid w:val="008B6727"/>
    <w:rsid w:val="008C4915"/>
    <w:rsid w:val="008C7D73"/>
    <w:rsid w:val="008D19EE"/>
    <w:rsid w:val="008D3C5F"/>
    <w:rsid w:val="008F4AFF"/>
    <w:rsid w:val="009055E1"/>
    <w:rsid w:val="00923B23"/>
    <w:rsid w:val="009267CD"/>
    <w:rsid w:val="00932502"/>
    <w:rsid w:val="0093268B"/>
    <w:rsid w:val="009367B5"/>
    <w:rsid w:val="00946F6F"/>
    <w:rsid w:val="00947913"/>
    <w:rsid w:val="009564D8"/>
    <w:rsid w:val="0096257B"/>
    <w:rsid w:val="00965B96"/>
    <w:rsid w:val="009710CE"/>
    <w:rsid w:val="00975C97"/>
    <w:rsid w:val="00986B7A"/>
    <w:rsid w:val="009B440E"/>
    <w:rsid w:val="009C5B3D"/>
    <w:rsid w:val="009D1D1B"/>
    <w:rsid w:val="009D4A6F"/>
    <w:rsid w:val="009E097B"/>
    <w:rsid w:val="009F1350"/>
    <w:rsid w:val="00A01132"/>
    <w:rsid w:val="00A01DE1"/>
    <w:rsid w:val="00A249C1"/>
    <w:rsid w:val="00A264E4"/>
    <w:rsid w:val="00A31A4C"/>
    <w:rsid w:val="00A33313"/>
    <w:rsid w:val="00A3621D"/>
    <w:rsid w:val="00A41C4A"/>
    <w:rsid w:val="00A448C2"/>
    <w:rsid w:val="00A603D7"/>
    <w:rsid w:val="00A64345"/>
    <w:rsid w:val="00A6436A"/>
    <w:rsid w:val="00A665AA"/>
    <w:rsid w:val="00A72B66"/>
    <w:rsid w:val="00A74CE1"/>
    <w:rsid w:val="00A77DB9"/>
    <w:rsid w:val="00A840E6"/>
    <w:rsid w:val="00A858AA"/>
    <w:rsid w:val="00A93709"/>
    <w:rsid w:val="00A93C8F"/>
    <w:rsid w:val="00AA2C5E"/>
    <w:rsid w:val="00AC17CE"/>
    <w:rsid w:val="00AD243F"/>
    <w:rsid w:val="00AD3F83"/>
    <w:rsid w:val="00AD70F8"/>
    <w:rsid w:val="00AD790A"/>
    <w:rsid w:val="00AE165A"/>
    <w:rsid w:val="00AE5A61"/>
    <w:rsid w:val="00AE7A09"/>
    <w:rsid w:val="00AF4BC8"/>
    <w:rsid w:val="00AF599D"/>
    <w:rsid w:val="00B1218E"/>
    <w:rsid w:val="00B24FF3"/>
    <w:rsid w:val="00B27821"/>
    <w:rsid w:val="00B3027B"/>
    <w:rsid w:val="00B350E8"/>
    <w:rsid w:val="00B42276"/>
    <w:rsid w:val="00B57771"/>
    <w:rsid w:val="00B65E81"/>
    <w:rsid w:val="00B72819"/>
    <w:rsid w:val="00B7770B"/>
    <w:rsid w:val="00B9277C"/>
    <w:rsid w:val="00B97215"/>
    <w:rsid w:val="00BA4EE4"/>
    <w:rsid w:val="00BB3C58"/>
    <w:rsid w:val="00BC2B8E"/>
    <w:rsid w:val="00BF76D7"/>
    <w:rsid w:val="00C01284"/>
    <w:rsid w:val="00C05BB3"/>
    <w:rsid w:val="00C06E7E"/>
    <w:rsid w:val="00C109A2"/>
    <w:rsid w:val="00C35759"/>
    <w:rsid w:val="00C37FAD"/>
    <w:rsid w:val="00C51928"/>
    <w:rsid w:val="00C777CC"/>
    <w:rsid w:val="00C914C7"/>
    <w:rsid w:val="00CA1E09"/>
    <w:rsid w:val="00CB4F2F"/>
    <w:rsid w:val="00CB738C"/>
    <w:rsid w:val="00CC771F"/>
    <w:rsid w:val="00CF6837"/>
    <w:rsid w:val="00D10C7D"/>
    <w:rsid w:val="00D13525"/>
    <w:rsid w:val="00D34A8A"/>
    <w:rsid w:val="00D46B62"/>
    <w:rsid w:val="00D55EB7"/>
    <w:rsid w:val="00D663B2"/>
    <w:rsid w:val="00D72498"/>
    <w:rsid w:val="00D724EA"/>
    <w:rsid w:val="00D75923"/>
    <w:rsid w:val="00D80237"/>
    <w:rsid w:val="00D83A39"/>
    <w:rsid w:val="00D87136"/>
    <w:rsid w:val="00D919F2"/>
    <w:rsid w:val="00D926A7"/>
    <w:rsid w:val="00DA4C69"/>
    <w:rsid w:val="00DB2F7D"/>
    <w:rsid w:val="00DD05B6"/>
    <w:rsid w:val="00DF1E5C"/>
    <w:rsid w:val="00DF59D4"/>
    <w:rsid w:val="00E00BAC"/>
    <w:rsid w:val="00E12C7D"/>
    <w:rsid w:val="00E15B50"/>
    <w:rsid w:val="00E20A4D"/>
    <w:rsid w:val="00E23540"/>
    <w:rsid w:val="00E25ECC"/>
    <w:rsid w:val="00E3568A"/>
    <w:rsid w:val="00E40C17"/>
    <w:rsid w:val="00E4665C"/>
    <w:rsid w:val="00E66F39"/>
    <w:rsid w:val="00E718F3"/>
    <w:rsid w:val="00E72DCD"/>
    <w:rsid w:val="00E8033D"/>
    <w:rsid w:val="00E8197A"/>
    <w:rsid w:val="00E86ED1"/>
    <w:rsid w:val="00EA51C4"/>
    <w:rsid w:val="00EA7FA1"/>
    <w:rsid w:val="00EB3483"/>
    <w:rsid w:val="00EB4D3B"/>
    <w:rsid w:val="00EC523E"/>
    <w:rsid w:val="00EC6DC1"/>
    <w:rsid w:val="00ED020D"/>
    <w:rsid w:val="00ED08E7"/>
    <w:rsid w:val="00ED4BEB"/>
    <w:rsid w:val="00EE06B9"/>
    <w:rsid w:val="00EF1F3E"/>
    <w:rsid w:val="00F10216"/>
    <w:rsid w:val="00F133C9"/>
    <w:rsid w:val="00F138D9"/>
    <w:rsid w:val="00F148C9"/>
    <w:rsid w:val="00F42CD6"/>
    <w:rsid w:val="00F433AD"/>
    <w:rsid w:val="00F45111"/>
    <w:rsid w:val="00F56B4D"/>
    <w:rsid w:val="00F57A49"/>
    <w:rsid w:val="00F63A6B"/>
    <w:rsid w:val="00F83283"/>
    <w:rsid w:val="00F86E16"/>
    <w:rsid w:val="00F908C6"/>
    <w:rsid w:val="00FA1E2C"/>
    <w:rsid w:val="00FA574D"/>
    <w:rsid w:val="00FB27E5"/>
    <w:rsid w:val="00FC0A81"/>
    <w:rsid w:val="00FD1568"/>
    <w:rsid w:val="00FD5A25"/>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88783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www.koerber-pharma.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E270A3-1C15-4FA8-8ECE-11376095BD3B}">
  <ds:schemaRefs>
    <ds:schemaRef ds:uri="http://schemas.openxmlformats.org/officeDocument/2006/bibliography"/>
  </ds:schemaRefs>
</ds:datastoreItem>
</file>

<file path=customXml/itemProps2.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4.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2</Pages>
  <Words>435</Words>
  <Characters>3016</Characters>
  <Application>Microsoft Office Word</Application>
  <DocSecurity>0</DocSecurity>
  <Lines>25</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10</cp:revision>
  <cp:lastPrinted>2020-08-22T21:40:00Z</cp:lastPrinted>
  <dcterms:created xsi:type="dcterms:W3CDTF">2024-01-12T08:25:00Z</dcterms:created>
  <dcterms:modified xsi:type="dcterms:W3CDTF">2024-01-19T08:58:00Z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