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6EC427A0" w14:textId="65318A9C" w:rsidR="00EA7FA1" w:rsidRPr="00286718" w:rsidRDefault="00286718" w:rsidP="00EA7FA1">
      <w:pPr>
        <w:pStyle w:val="Header"/>
        <w:spacing w:line="276" w:lineRule="auto"/>
        <w:rPr>
          <w:b/>
          <w:sz w:val="32"/>
          <w:szCs w:val="32"/>
        </w:rPr>
      </w:pPr>
      <w:r w:rsidRPr="00286718">
        <w:rPr>
          <w:b/>
          <w:sz w:val="32"/>
          <w:szCs w:val="32"/>
        </w:rPr>
        <w:t xml:space="preserve">Innovation und Zusammenarbeit: </w:t>
      </w:r>
      <w:r>
        <w:rPr>
          <w:b/>
          <w:sz w:val="32"/>
          <w:szCs w:val="32"/>
        </w:rPr>
        <w:t xml:space="preserve">Körber stellt </w:t>
      </w:r>
      <w:r w:rsidRPr="00286718">
        <w:rPr>
          <w:b/>
          <w:sz w:val="32"/>
          <w:szCs w:val="32"/>
        </w:rPr>
        <w:t>neue Software-Produkte auf der Software Pharma Open</w:t>
      </w:r>
      <w:r>
        <w:rPr>
          <w:b/>
          <w:sz w:val="32"/>
          <w:szCs w:val="32"/>
        </w:rPr>
        <w:t xml:space="preserve"> </w:t>
      </w:r>
      <w:r w:rsidR="003E6A5A">
        <w:rPr>
          <w:b/>
          <w:sz w:val="32"/>
          <w:szCs w:val="32"/>
        </w:rPr>
        <w:t xml:space="preserve">zur </w:t>
      </w:r>
      <w:r w:rsidR="00AB3E25">
        <w:rPr>
          <w:b/>
          <w:sz w:val="32"/>
          <w:szCs w:val="32"/>
        </w:rPr>
        <w:t>Digitalisierung der Pharmaproduktion vor</w:t>
      </w:r>
    </w:p>
    <w:p w14:paraId="76312A7D" w14:textId="77777777" w:rsidR="00EA7FA1" w:rsidRPr="00286718" w:rsidRDefault="00EA7FA1" w:rsidP="00EA7FA1">
      <w:pPr>
        <w:spacing w:line="276" w:lineRule="auto"/>
        <w:rPr>
          <w:sz w:val="22"/>
          <w:szCs w:val="22"/>
        </w:rPr>
      </w:pPr>
    </w:p>
    <w:p w14:paraId="7B61AA18" w14:textId="3AB3A6A8" w:rsidR="00286718" w:rsidRPr="00286718" w:rsidRDefault="09CEFC74" w:rsidP="00286718">
      <w:pPr>
        <w:spacing w:line="276" w:lineRule="auto"/>
        <w:rPr>
          <w:b/>
          <w:bCs/>
          <w:sz w:val="22"/>
          <w:szCs w:val="22"/>
        </w:rPr>
      </w:pPr>
      <w:r w:rsidRPr="263826A3">
        <w:rPr>
          <w:b/>
          <w:bCs/>
          <w:sz w:val="22"/>
          <w:szCs w:val="22"/>
        </w:rPr>
        <w:t>Lüneburg, 20. Mai 2025. IT-</w:t>
      </w:r>
      <w:r w:rsidR="006C18AC">
        <w:rPr>
          <w:b/>
          <w:bCs/>
          <w:sz w:val="22"/>
          <w:szCs w:val="22"/>
        </w:rPr>
        <w:t xml:space="preserve">Experten </w:t>
      </w:r>
      <w:r w:rsidRPr="263826A3">
        <w:rPr>
          <w:b/>
          <w:bCs/>
          <w:sz w:val="22"/>
          <w:szCs w:val="22"/>
        </w:rPr>
        <w:t xml:space="preserve">aus der Pharma-, Biotech- sowie Zell- &amp; Gentherapie-Branche treffen sich heute in Hamburg zur Software Pharma Open. Die von Körber ausgerichtete Anwenderkonferenz unter dem Motto „Max </w:t>
      </w:r>
      <w:proofErr w:type="spellStart"/>
      <w:r w:rsidRPr="263826A3">
        <w:rPr>
          <w:b/>
          <w:bCs/>
          <w:sz w:val="22"/>
          <w:szCs w:val="22"/>
        </w:rPr>
        <w:t>your</w:t>
      </w:r>
      <w:proofErr w:type="spellEnd"/>
      <w:r w:rsidRPr="263826A3">
        <w:rPr>
          <w:b/>
          <w:bCs/>
          <w:sz w:val="22"/>
          <w:szCs w:val="22"/>
        </w:rPr>
        <w:t xml:space="preserve"> PAS-X </w:t>
      </w:r>
      <w:proofErr w:type="spellStart"/>
      <w:r w:rsidRPr="263826A3">
        <w:rPr>
          <w:b/>
          <w:bCs/>
          <w:sz w:val="22"/>
          <w:szCs w:val="22"/>
        </w:rPr>
        <w:t>factor</w:t>
      </w:r>
      <w:proofErr w:type="spellEnd"/>
      <w:r w:rsidRPr="263826A3">
        <w:rPr>
          <w:b/>
          <w:bCs/>
          <w:sz w:val="22"/>
          <w:szCs w:val="22"/>
        </w:rPr>
        <w:t xml:space="preserve">“ unterstützt Kunden dabei, den </w:t>
      </w:r>
      <w:r w:rsidR="55D61FA6" w:rsidRPr="263826A3">
        <w:rPr>
          <w:b/>
          <w:bCs/>
          <w:sz w:val="22"/>
          <w:szCs w:val="22"/>
        </w:rPr>
        <w:t>Nutzen</w:t>
      </w:r>
      <w:r w:rsidRPr="263826A3">
        <w:rPr>
          <w:b/>
          <w:bCs/>
          <w:sz w:val="22"/>
          <w:szCs w:val="22"/>
        </w:rPr>
        <w:t xml:space="preserve"> ihres PAS-X MES-Systems zu maximieren, die neuesten Entwicklungen der PAS-X-Softwarelösungen kennenzulernen und mit ihrem Feedback die Zukunft der Software mitzugestalten.</w:t>
      </w:r>
    </w:p>
    <w:p w14:paraId="7D562EED" w14:textId="77777777" w:rsidR="00286718" w:rsidRPr="00286718" w:rsidRDefault="00286718" w:rsidP="00286718">
      <w:pPr>
        <w:spacing w:line="276" w:lineRule="auto"/>
        <w:rPr>
          <w:sz w:val="22"/>
          <w:szCs w:val="22"/>
        </w:rPr>
      </w:pPr>
    </w:p>
    <w:p w14:paraId="3FAEAB50" w14:textId="5C9D9E37" w:rsidR="006C18AC" w:rsidRPr="006C18AC" w:rsidRDefault="00286718" w:rsidP="006C18AC">
      <w:pPr>
        <w:spacing w:line="276" w:lineRule="auto"/>
        <w:rPr>
          <w:sz w:val="22"/>
          <w:szCs w:val="22"/>
        </w:rPr>
      </w:pPr>
      <w:r w:rsidRPr="00286718">
        <w:rPr>
          <w:sz w:val="22"/>
          <w:szCs w:val="22"/>
        </w:rPr>
        <w:t xml:space="preserve">Der Höhepunkt der Software Pharma Open ist die Vorstellung mehrerer neuer Produkte von Körber Pharma, darunter das neue NextGen PAS-X MES, KI-gestützte Apps und erweiterte datengesteuerte Funktionen. Auf der Agenda stehen außerdem Präsentationen von Branchenführern wie </w:t>
      </w:r>
      <w:proofErr w:type="spellStart"/>
      <w:r w:rsidR="00DF366D" w:rsidRPr="00DF366D">
        <w:rPr>
          <w:sz w:val="22"/>
          <w:szCs w:val="22"/>
        </w:rPr>
        <w:t>CELL</w:t>
      </w:r>
      <w:r w:rsidR="00DF366D" w:rsidRPr="00DF366D">
        <w:rPr>
          <w:i/>
          <w:iCs/>
          <w:sz w:val="22"/>
          <w:szCs w:val="22"/>
        </w:rPr>
        <w:t>for</w:t>
      </w:r>
      <w:r w:rsidR="00DF366D" w:rsidRPr="00DF366D">
        <w:rPr>
          <w:sz w:val="22"/>
          <w:szCs w:val="22"/>
        </w:rPr>
        <w:t>CURE</w:t>
      </w:r>
      <w:proofErr w:type="spellEnd"/>
      <w:r w:rsidR="00DF366D" w:rsidRPr="00DF366D">
        <w:rPr>
          <w:sz w:val="22"/>
          <w:szCs w:val="22"/>
        </w:rPr>
        <w:t xml:space="preserve"> </w:t>
      </w:r>
      <w:proofErr w:type="spellStart"/>
      <w:r w:rsidR="00DF366D" w:rsidRPr="00DF366D">
        <w:rPr>
          <w:sz w:val="22"/>
          <w:szCs w:val="22"/>
        </w:rPr>
        <w:t>by</w:t>
      </w:r>
      <w:proofErr w:type="spellEnd"/>
      <w:r w:rsidR="00DF366D" w:rsidRPr="00DF366D">
        <w:rPr>
          <w:sz w:val="22"/>
          <w:szCs w:val="22"/>
        </w:rPr>
        <w:t xml:space="preserve"> SEQENS, Johnson &amp; Johnson, Novartis</w:t>
      </w:r>
      <w:r w:rsidR="00DF366D">
        <w:rPr>
          <w:sz w:val="22"/>
          <w:szCs w:val="22"/>
        </w:rPr>
        <w:t xml:space="preserve"> und </w:t>
      </w:r>
      <w:r w:rsidR="00DF366D" w:rsidRPr="00DF366D">
        <w:rPr>
          <w:sz w:val="22"/>
          <w:szCs w:val="22"/>
        </w:rPr>
        <w:t>MSD</w:t>
      </w:r>
      <w:r w:rsidRPr="00286718">
        <w:rPr>
          <w:sz w:val="22"/>
          <w:szCs w:val="22"/>
        </w:rPr>
        <w:t xml:space="preserve">. Stephan Sigrist, Gründer der Denkfabrik W.I.R.E., hält eine Keynote zum Thema „Zukünftige Entwicklungen im Gesundheitswesen“. </w:t>
      </w:r>
      <w:r w:rsidR="006C18AC" w:rsidRPr="006C18AC">
        <w:rPr>
          <w:sz w:val="22"/>
          <w:szCs w:val="22"/>
        </w:rPr>
        <w:t xml:space="preserve">Viele der Teilnehmer sind Mitglieder der PAS-X Community </w:t>
      </w:r>
      <w:r w:rsidR="006C18AC">
        <w:rPr>
          <w:sz w:val="22"/>
          <w:szCs w:val="22"/>
        </w:rPr>
        <w:t>–</w:t>
      </w:r>
      <w:r w:rsidR="006C18AC" w:rsidRPr="006C18AC">
        <w:rPr>
          <w:sz w:val="22"/>
          <w:szCs w:val="22"/>
        </w:rPr>
        <w:t xml:space="preserve"> </w:t>
      </w:r>
      <w:r w:rsidR="006C18AC">
        <w:rPr>
          <w:sz w:val="22"/>
          <w:szCs w:val="22"/>
        </w:rPr>
        <w:t xml:space="preserve">einer </w:t>
      </w:r>
      <w:r w:rsidR="006C18AC" w:rsidRPr="006C18AC">
        <w:rPr>
          <w:sz w:val="22"/>
          <w:szCs w:val="22"/>
        </w:rPr>
        <w:t>Gruppe von Experten, die gemeinsam mit Körber an der Weiterentwicklung der PAS-X-Software arbeiten.</w:t>
      </w:r>
    </w:p>
    <w:p w14:paraId="1DE21416" w14:textId="77777777" w:rsidR="000D382C" w:rsidRPr="00286718" w:rsidRDefault="000D382C" w:rsidP="00241DD5">
      <w:pPr>
        <w:spacing w:line="276" w:lineRule="auto"/>
        <w:rPr>
          <w:sz w:val="22"/>
          <w:szCs w:val="22"/>
        </w:rPr>
      </w:pPr>
    </w:p>
    <w:p w14:paraId="6A1BCE2F" w14:textId="33D932E9" w:rsidR="00286718" w:rsidRPr="00286718" w:rsidRDefault="00286718" w:rsidP="00286718">
      <w:pPr>
        <w:spacing w:line="276" w:lineRule="auto"/>
        <w:rPr>
          <w:b/>
          <w:bCs/>
          <w:sz w:val="22"/>
          <w:szCs w:val="22"/>
        </w:rPr>
      </w:pPr>
      <w:r w:rsidRPr="00286718">
        <w:rPr>
          <w:b/>
          <w:bCs/>
          <w:sz w:val="22"/>
          <w:szCs w:val="22"/>
        </w:rPr>
        <w:t>Produkt</w:t>
      </w:r>
      <w:r w:rsidR="0070345D" w:rsidRPr="0070345D">
        <w:rPr>
          <w:b/>
          <w:bCs/>
          <w:sz w:val="22"/>
          <w:szCs w:val="22"/>
        </w:rPr>
        <w:t>neu</w:t>
      </w:r>
      <w:r w:rsidRPr="00286718">
        <w:rPr>
          <w:b/>
          <w:bCs/>
          <w:sz w:val="22"/>
          <w:szCs w:val="22"/>
        </w:rPr>
        <w:t>einführungen</w:t>
      </w:r>
      <w:r w:rsidR="0070345D" w:rsidRPr="0070345D">
        <w:rPr>
          <w:b/>
          <w:bCs/>
          <w:sz w:val="22"/>
          <w:szCs w:val="22"/>
        </w:rPr>
        <w:t xml:space="preserve"> im Überblick</w:t>
      </w:r>
    </w:p>
    <w:p w14:paraId="47C1D669" w14:textId="77777777" w:rsidR="00286718" w:rsidRPr="00286718" w:rsidRDefault="00286718" w:rsidP="00286718">
      <w:pPr>
        <w:spacing w:line="276" w:lineRule="auto"/>
        <w:rPr>
          <w:b/>
          <w:bCs/>
          <w:sz w:val="22"/>
          <w:szCs w:val="22"/>
        </w:rPr>
      </w:pPr>
      <w:r w:rsidRPr="00286718">
        <w:rPr>
          <w:b/>
          <w:bCs/>
          <w:sz w:val="22"/>
          <w:szCs w:val="22"/>
        </w:rPr>
        <w:t>PAS-X MES 3.4</w:t>
      </w:r>
    </w:p>
    <w:p w14:paraId="724B6537" w14:textId="79F63F39" w:rsidR="00286718" w:rsidRPr="00286718" w:rsidRDefault="00286718" w:rsidP="00286718">
      <w:pPr>
        <w:spacing w:line="276" w:lineRule="auto"/>
        <w:rPr>
          <w:sz w:val="22"/>
          <w:szCs w:val="22"/>
        </w:rPr>
      </w:pPr>
      <w:r w:rsidRPr="00286718">
        <w:rPr>
          <w:sz w:val="22"/>
          <w:szCs w:val="22"/>
        </w:rPr>
        <w:t xml:space="preserve">Die neue PAS-X MES 3.4 </w:t>
      </w:r>
      <w:r w:rsidR="0070345D">
        <w:rPr>
          <w:sz w:val="22"/>
          <w:szCs w:val="22"/>
        </w:rPr>
        <w:t xml:space="preserve">Version </w:t>
      </w:r>
      <w:r w:rsidRPr="00286718">
        <w:rPr>
          <w:sz w:val="22"/>
          <w:szCs w:val="22"/>
        </w:rPr>
        <w:t xml:space="preserve">erleichtert die Abläufe in der Pharmaindustrie mit einer webbasierten, skalierbaren Plattform, einer intuitiven Benutzeroberfläche, KI-Unterstützung </w:t>
      </w:r>
      <w:r w:rsidR="0070345D">
        <w:rPr>
          <w:sz w:val="22"/>
          <w:szCs w:val="22"/>
        </w:rPr>
        <w:t xml:space="preserve">sowie </w:t>
      </w:r>
      <w:r w:rsidRPr="00286718">
        <w:rPr>
          <w:sz w:val="22"/>
          <w:szCs w:val="22"/>
        </w:rPr>
        <w:t xml:space="preserve">intelligenten Tools für </w:t>
      </w:r>
      <w:r w:rsidR="0070345D">
        <w:rPr>
          <w:sz w:val="22"/>
          <w:szCs w:val="22"/>
        </w:rPr>
        <w:t>die Auslieferung</w:t>
      </w:r>
      <w:r w:rsidRPr="00286718">
        <w:rPr>
          <w:sz w:val="22"/>
          <w:szCs w:val="22"/>
        </w:rPr>
        <w:t xml:space="preserve">, </w:t>
      </w:r>
      <w:r w:rsidR="0070345D">
        <w:rPr>
          <w:sz w:val="22"/>
          <w:szCs w:val="22"/>
        </w:rPr>
        <w:t xml:space="preserve">Überwachung </w:t>
      </w:r>
      <w:r w:rsidRPr="00286718">
        <w:rPr>
          <w:sz w:val="22"/>
          <w:szCs w:val="22"/>
        </w:rPr>
        <w:t xml:space="preserve">und das langfristige Lifecycle-Management. Mit dem neuen NextGen Shopfloor (NGS) unterstützt es </w:t>
      </w:r>
      <w:proofErr w:type="spellStart"/>
      <w:r w:rsidR="0070345D">
        <w:rPr>
          <w:sz w:val="22"/>
          <w:szCs w:val="22"/>
        </w:rPr>
        <w:t>equipment</w:t>
      </w:r>
      <w:r w:rsidRPr="00286718">
        <w:rPr>
          <w:sz w:val="22"/>
          <w:szCs w:val="22"/>
        </w:rPr>
        <w:t>spezifische</w:t>
      </w:r>
      <w:proofErr w:type="spellEnd"/>
      <w:r w:rsidRPr="00286718">
        <w:rPr>
          <w:sz w:val="22"/>
          <w:szCs w:val="22"/>
        </w:rPr>
        <w:t xml:space="preserve"> MBRs (ESPs), die die Auftragsausführung und -überprüfung abdecken. </w:t>
      </w:r>
      <w:r w:rsidR="0070345D">
        <w:rPr>
          <w:sz w:val="22"/>
          <w:szCs w:val="22"/>
        </w:rPr>
        <w:t xml:space="preserve">Bediener </w:t>
      </w:r>
      <w:r w:rsidRPr="00286718">
        <w:rPr>
          <w:sz w:val="22"/>
          <w:szCs w:val="22"/>
        </w:rPr>
        <w:t xml:space="preserve">profitieren von einer modernen, reaktionsschnellen Benutzererfahrung </w:t>
      </w:r>
      <w:r w:rsidR="0070345D">
        <w:rPr>
          <w:sz w:val="22"/>
          <w:szCs w:val="22"/>
        </w:rPr>
        <w:t xml:space="preserve">auf </w:t>
      </w:r>
      <w:r w:rsidRPr="00286718">
        <w:rPr>
          <w:sz w:val="22"/>
          <w:szCs w:val="22"/>
        </w:rPr>
        <w:t>alle</w:t>
      </w:r>
      <w:r w:rsidR="0070345D">
        <w:rPr>
          <w:sz w:val="22"/>
          <w:szCs w:val="22"/>
        </w:rPr>
        <w:t>n</w:t>
      </w:r>
      <w:r w:rsidRPr="00286718">
        <w:rPr>
          <w:sz w:val="22"/>
          <w:szCs w:val="22"/>
        </w:rPr>
        <w:t xml:space="preserve"> Gerätetypen. Neue Funktionen werden in zukünftigen Versionen kontinuierlich </w:t>
      </w:r>
      <w:r w:rsidR="0070345D">
        <w:rPr>
          <w:sz w:val="22"/>
          <w:szCs w:val="22"/>
        </w:rPr>
        <w:t xml:space="preserve">im Rahmen </w:t>
      </w:r>
      <w:r w:rsidRPr="00286718">
        <w:rPr>
          <w:sz w:val="22"/>
          <w:szCs w:val="22"/>
        </w:rPr>
        <w:t>ein</w:t>
      </w:r>
      <w:r w:rsidR="0070345D">
        <w:rPr>
          <w:sz w:val="22"/>
          <w:szCs w:val="22"/>
        </w:rPr>
        <w:t>es</w:t>
      </w:r>
      <w:r w:rsidRPr="00286718">
        <w:rPr>
          <w:sz w:val="22"/>
          <w:szCs w:val="22"/>
        </w:rPr>
        <w:t xml:space="preserve"> agile</w:t>
      </w:r>
      <w:r w:rsidR="0070345D">
        <w:rPr>
          <w:sz w:val="22"/>
          <w:szCs w:val="22"/>
        </w:rPr>
        <w:t>n</w:t>
      </w:r>
      <w:r w:rsidRPr="00286718">
        <w:rPr>
          <w:sz w:val="22"/>
          <w:szCs w:val="22"/>
        </w:rPr>
        <w:t>, iterative</w:t>
      </w:r>
      <w:r w:rsidR="0070345D">
        <w:rPr>
          <w:sz w:val="22"/>
          <w:szCs w:val="22"/>
        </w:rPr>
        <w:t>n</w:t>
      </w:r>
      <w:r w:rsidRPr="00286718">
        <w:rPr>
          <w:sz w:val="22"/>
          <w:szCs w:val="22"/>
        </w:rPr>
        <w:t xml:space="preserve"> Ansatz</w:t>
      </w:r>
      <w:r w:rsidR="0070345D">
        <w:rPr>
          <w:sz w:val="22"/>
          <w:szCs w:val="22"/>
        </w:rPr>
        <w:t>es hinzugefügt</w:t>
      </w:r>
      <w:r w:rsidRPr="00286718">
        <w:rPr>
          <w:sz w:val="22"/>
          <w:szCs w:val="22"/>
        </w:rPr>
        <w:t>.</w:t>
      </w:r>
    </w:p>
    <w:p w14:paraId="5176DE79" w14:textId="77777777" w:rsidR="00286718" w:rsidRPr="00286718" w:rsidRDefault="00286718" w:rsidP="00286718">
      <w:pPr>
        <w:spacing w:line="276" w:lineRule="auto"/>
        <w:rPr>
          <w:sz w:val="22"/>
          <w:szCs w:val="22"/>
        </w:rPr>
      </w:pPr>
    </w:p>
    <w:p w14:paraId="5841AC96" w14:textId="77777777" w:rsidR="00286718" w:rsidRPr="00286718" w:rsidRDefault="00286718" w:rsidP="00286718">
      <w:pPr>
        <w:spacing w:line="276" w:lineRule="auto"/>
        <w:rPr>
          <w:b/>
          <w:bCs/>
          <w:sz w:val="22"/>
          <w:szCs w:val="22"/>
        </w:rPr>
      </w:pPr>
      <w:r w:rsidRPr="00286718">
        <w:rPr>
          <w:b/>
          <w:bCs/>
          <w:sz w:val="22"/>
          <w:szCs w:val="22"/>
        </w:rPr>
        <w:t>PAS-X K.AI</w:t>
      </w:r>
    </w:p>
    <w:p w14:paraId="6A86CE28" w14:textId="03C85949" w:rsidR="00286718" w:rsidRPr="00286718" w:rsidRDefault="0070345D" w:rsidP="00286718">
      <w:pPr>
        <w:spacing w:line="276" w:lineRule="auto"/>
        <w:rPr>
          <w:sz w:val="22"/>
          <w:szCs w:val="22"/>
        </w:rPr>
      </w:pPr>
      <w:r>
        <w:rPr>
          <w:sz w:val="22"/>
          <w:szCs w:val="22"/>
        </w:rPr>
        <w:t>N</w:t>
      </w:r>
      <w:r w:rsidR="00286718" w:rsidRPr="00286718">
        <w:rPr>
          <w:sz w:val="22"/>
          <w:szCs w:val="22"/>
        </w:rPr>
        <w:t>eu in der PAS-X Suite ist PAS-X K.AI, ein webbasierter KI-Chatbot, der die Bedienung und Verwaltung der PAS-X MES-</w:t>
      </w:r>
      <w:r w:rsidR="0032721B">
        <w:rPr>
          <w:sz w:val="22"/>
          <w:szCs w:val="22"/>
        </w:rPr>
        <w:t>Softwarep</w:t>
      </w:r>
      <w:r w:rsidR="00286718" w:rsidRPr="00286718">
        <w:rPr>
          <w:sz w:val="22"/>
          <w:szCs w:val="22"/>
        </w:rPr>
        <w:t xml:space="preserve">rodukte </w:t>
      </w:r>
      <w:r w:rsidR="0032721B">
        <w:rPr>
          <w:sz w:val="22"/>
          <w:szCs w:val="22"/>
        </w:rPr>
        <w:t>vereinfacht</w:t>
      </w:r>
      <w:r w:rsidR="00286718" w:rsidRPr="00286718">
        <w:rPr>
          <w:sz w:val="22"/>
          <w:szCs w:val="22"/>
        </w:rPr>
        <w:t xml:space="preserve">. Durch den innovativen Einsatz von künstlicher Intelligenz steigert </w:t>
      </w:r>
      <w:r w:rsidR="0032721B">
        <w:rPr>
          <w:sz w:val="22"/>
          <w:szCs w:val="22"/>
        </w:rPr>
        <w:t xml:space="preserve">die App </w:t>
      </w:r>
      <w:r w:rsidR="00286718" w:rsidRPr="00286718">
        <w:rPr>
          <w:sz w:val="22"/>
          <w:szCs w:val="22"/>
        </w:rPr>
        <w:t xml:space="preserve">die Produktivität, senkt die </w:t>
      </w:r>
      <w:r w:rsidR="0032721B">
        <w:rPr>
          <w:sz w:val="22"/>
          <w:szCs w:val="22"/>
        </w:rPr>
        <w:t xml:space="preserve">Gesamtbetriebskosten </w:t>
      </w:r>
      <w:r w:rsidR="00286718" w:rsidRPr="00286718">
        <w:rPr>
          <w:sz w:val="22"/>
          <w:szCs w:val="22"/>
        </w:rPr>
        <w:t xml:space="preserve">(TCO) und hilft, höchste Qualitäts- und Compliance-Standards zu gewährleisten. Die intuitive Chat-Oberfläche beantwortet dringende Fragen innerhalb von Sekunden und bietet direkte Links zu relevanten Dokumentationen </w:t>
      </w:r>
      <w:r w:rsidR="0032721B">
        <w:rPr>
          <w:sz w:val="22"/>
          <w:szCs w:val="22"/>
        </w:rPr>
        <w:t>–</w:t>
      </w:r>
      <w:r w:rsidR="00286718" w:rsidRPr="00286718">
        <w:rPr>
          <w:sz w:val="22"/>
          <w:szCs w:val="22"/>
        </w:rPr>
        <w:t xml:space="preserve"> </w:t>
      </w:r>
      <w:r w:rsidR="0032721B">
        <w:rPr>
          <w:sz w:val="22"/>
          <w:szCs w:val="22"/>
        </w:rPr>
        <w:t xml:space="preserve">eine </w:t>
      </w:r>
      <w:r w:rsidR="00286718" w:rsidRPr="00286718">
        <w:rPr>
          <w:sz w:val="22"/>
          <w:szCs w:val="22"/>
        </w:rPr>
        <w:t>Benutzererfahrung, die mit den heute bekannten KI-Chat-Lösungen vergleichbar ist.</w:t>
      </w:r>
    </w:p>
    <w:p w14:paraId="3CB66F0D" w14:textId="77777777" w:rsidR="0032721B" w:rsidRPr="00286718" w:rsidRDefault="0032721B" w:rsidP="00241DD5">
      <w:pPr>
        <w:spacing w:line="276" w:lineRule="auto"/>
        <w:rPr>
          <w:sz w:val="22"/>
          <w:szCs w:val="22"/>
        </w:rPr>
      </w:pPr>
    </w:p>
    <w:p w14:paraId="766B7242" w14:textId="77777777" w:rsidR="00286718" w:rsidRPr="00286718" w:rsidRDefault="00286718" w:rsidP="00286718">
      <w:pPr>
        <w:spacing w:line="276" w:lineRule="auto"/>
        <w:rPr>
          <w:b/>
          <w:bCs/>
          <w:sz w:val="22"/>
          <w:szCs w:val="22"/>
        </w:rPr>
      </w:pPr>
      <w:r w:rsidRPr="00286718">
        <w:rPr>
          <w:b/>
          <w:bCs/>
          <w:sz w:val="22"/>
          <w:szCs w:val="22"/>
        </w:rPr>
        <w:lastRenderedPageBreak/>
        <w:t>PAS-X Data Access</w:t>
      </w:r>
    </w:p>
    <w:p w14:paraId="130B547A" w14:textId="0714D9C4" w:rsidR="00286718" w:rsidRPr="00286718" w:rsidRDefault="00286718" w:rsidP="00286718">
      <w:pPr>
        <w:spacing w:line="276" w:lineRule="auto"/>
        <w:rPr>
          <w:sz w:val="22"/>
          <w:szCs w:val="22"/>
        </w:rPr>
      </w:pPr>
      <w:r w:rsidRPr="00286718">
        <w:rPr>
          <w:sz w:val="22"/>
          <w:szCs w:val="22"/>
        </w:rPr>
        <w:t xml:space="preserve">PAS-X Data Access ist ein leistungsfähiges Datenprodukt, das einen einheitlichen, versionsgesteuerten Zugriff auf PAS-X MES-Daten für Analysen und Berichte ermöglicht. Logisch vom MES-Kern entkoppelt, gewährleistet PAS-X Data Access Schemakonsistenz über MES-Versionen hinweg. Physikalisch entkoppelt, ermöglicht </w:t>
      </w:r>
      <w:r w:rsidR="0032721B">
        <w:rPr>
          <w:sz w:val="22"/>
          <w:szCs w:val="22"/>
        </w:rPr>
        <w:t xml:space="preserve">das </w:t>
      </w:r>
      <w:r w:rsidRPr="00286718">
        <w:rPr>
          <w:sz w:val="22"/>
          <w:szCs w:val="22"/>
        </w:rPr>
        <w:t>qualifizierte Change Data Capture (CDC) eine Replikation nahezu in Echtzeit bei gleichbleibender MES-Performance. Mit vorgefertigten Transformationen und eine</w:t>
      </w:r>
      <w:r w:rsidR="0032721B">
        <w:rPr>
          <w:sz w:val="22"/>
          <w:szCs w:val="22"/>
        </w:rPr>
        <w:t>r</w:t>
      </w:r>
      <w:r w:rsidRPr="00286718">
        <w:rPr>
          <w:sz w:val="22"/>
          <w:szCs w:val="22"/>
        </w:rPr>
        <w:t xml:space="preserve"> integrierten </w:t>
      </w:r>
      <w:r w:rsidR="0032721B">
        <w:rPr>
          <w:sz w:val="22"/>
          <w:szCs w:val="22"/>
        </w:rPr>
        <w:t>Überwachung</w:t>
      </w:r>
      <w:r w:rsidRPr="00286718">
        <w:rPr>
          <w:sz w:val="22"/>
          <w:szCs w:val="22"/>
        </w:rPr>
        <w:t xml:space="preserve"> erhalten Daten- und Analyseteams Zugriff auf kontextualisierte MES-Daten </w:t>
      </w:r>
      <w:r w:rsidR="0032721B">
        <w:rPr>
          <w:sz w:val="22"/>
          <w:szCs w:val="22"/>
        </w:rPr>
        <w:t>–</w:t>
      </w:r>
      <w:r w:rsidRPr="00286718">
        <w:rPr>
          <w:sz w:val="22"/>
          <w:szCs w:val="22"/>
        </w:rPr>
        <w:t xml:space="preserve"> sofort einsatzbereit und transparent von der Quelle bis z</w:t>
      </w:r>
      <w:r w:rsidR="0032721B">
        <w:rPr>
          <w:sz w:val="22"/>
          <w:szCs w:val="22"/>
        </w:rPr>
        <w:t>ur Anwendung</w:t>
      </w:r>
      <w:r w:rsidRPr="00286718">
        <w:rPr>
          <w:sz w:val="22"/>
          <w:szCs w:val="22"/>
        </w:rPr>
        <w:t>.</w:t>
      </w:r>
    </w:p>
    <w:p w14:paraId="34B48198" w14:textId="77777777" w:rsidR="00286718" w:rsidRPr="00286718" w:rsidRDefault="00286718" w:rsidP="00286718">
      <w:pPr>
        <w:spacing w:line="276" w:lineRule="auto"/>
        <w:rPr>
          <w:sz w:val="22"/>
          <w:szCs w:val="22"/>
        </w:rPr>
      </w:pPr>
    </w:p>
    <w:p w14:paraId="0BDC83AE" w14:textId="77777777" w:rsidR="00286718" w:rsidRPr="00286718" w:rsidRDefault="00286718" w:rsidP="00286718">
      <w:pPr>
        <w:spacing w:line="276" w:lineRule="auto"/>
        <w:rPr>
          <w:b/>
          <w:bCs/>
          <w:sz w:val="22"/>
          <w:szCs w:val="22"/>
        </w:rPr>
      </w:pPr>
      <w:r w:rsidRPr="00286718">
        <w:rPr>
          <w:b/>
          <w:bCs/>
          <w:sz w:val="22"/>
          <w:szCs w:val="22"/>
        </w:rPr>
        <w:t>Manufacturing Dashboards und Digital Twins</w:t>
      </w:r>
    </w:p>
    <w:p w14:paraId="25B46D6C" w14:textId="15103478" w:rsidR="00286718" w:rsidRPr="00286718" w:rsidRDefault="00286718" w:rsidP="00286718">
      <w:pPr>
        <w:spacing w:line="276" w:lineRule="auto"/>
        <w:rPr>
          <w:sz w:val="22"/>
          <w:szCs w:val="22"/>
        </w:rPr>
      </w:pPr>
      <w:r w:rsidRPr="00286718">
        <w:rPr>
          <w:sz w:val="22"/>
          <w:szCs w:val="22"/>
        </w:rPr>
        <w:t xml:space="preserve">Körber stellt außerdem Manufacturing Dashboards vor, die PAS-X MES-Anwendern unternehmensweite Transparenz und Echtzeit-Einblicke in die Fertigung bieten. Die Dashboards, die in die Cloud-basierte PAS-X </w:t>
      </w:r>
      <w:proofErr w:type="spellStart"/>
      <w:r w:rsidRPr="00286718">
        <w:rPr>
          <w:sz w:val="22"/>
          <w:szCs w:val="22"/>
        </w:rPr>
        <w:t>Savvy</w:t>
      </w:r>
      <w:proofErr w:type="spellEnd"/>
      <w:r w:rsidRPr="00286718">
        <w:rPr>
          <w:sz w:val="22"/>
          <w:szCs w:val="22"/>
        </w:rPr>
        <w:t>-Plattform integriert sind, ermöglichen Anwendern detaillierte Einblicke in die Anlagennutzung, die Überwachung von Ausnahmen und die Prüfzeiten für Chargenprotokolle. Sie unterstützen auch die halbautomatische kontinuierliche Prozessverifizierung (CPV), indem sie kritische Parameter wie CPPs und CQAs in Echtzeit überwachen. Automatisierte Berichte, einschließlich APQRs, sind bereits integriert, was den manuellen Aufwand reduziert und die betriebliche Effizienz steigert.</w:t>
      </w:r>
    </w:p>
    <w:p w14:paraId="286FA8C0" w14:textId="77777777" w:rsidR="00286718" w:rsidRDefault="00286718" w:rsidP="00241DD5">
      <w:pPr>
        <w:spacing w:line="276" w:lineRule="auto"/>
        <w:rPr>
          <w:sz w:val="22"/>
          <w:szCs w:val="22"/>
        </w:rPr>
      </w:pPr>
    </w:p>
    <w:p w14:paraId="5039DCCA" w14:textId="31AAE1C2" w:rsidR="00286718" w:rsidRPr="00286718" w:rsidRDefault="00286718" w:rsidP="00286718">
      <w:pPr>
        <w:spacing w:line="276" w:lineRule="auto"/>
        <w:rPr>
          <w:sz w:val="22"/>
          <w:szCs w:val="22"/>
        </w:rPr>
      </w:pPr>
      <w:r w:rsidRPr="00286718">
        <w:rPr>
          <w:sz w:val="22"/>
          <w:szCs w:val="22"/>
        </w:rPr>
        <w:t xml:space="preserve">Darüber hinaus definiert der Digitale Zwilling von PAS-X </w:t>
      </w:r>
      <w:proofErr w:type="spellStart"/>
      <w:r w:rsidRPr="00286718">
        <w:rPr>
          <w:sz w:val="22"/>
          <w:szCs w:val="22"/>
        </w:rPr>
        <w:t>Savvy</w:t>
      </w:r>
      <w:proofErr w:type="spellEnd"/>
      <w:r w:rsidRPr="00286718">
        <w:rPr>
          <w:sz w:val="22"/>
          <w:szCs w:val="22"/>
        </w:rPr>
        <w:t xml:space="preserve"> die Prozessoptimierung neu, indem er MES- und kontextbezogene Daten in Echtzeit nutzt, um die Qualität und den Ertrag zu verbessern. Ein weltweit führendes pharmazeutisches Unternehmen hat </w:t>
      </w:r>
      <w:r w:rsidR="008649E6">
        <w:rPr>
          <w:sz w:val="22"/>
          <w:szCs w:val="22"/>
        </w:rPr>
        <w:t xml:space="preserve">so </w:t>
      </w:r>
      <w:r w:rsidRPr="00286718">
        <w:rPr>
          <w:sz w:val="22"/>
          <w:szCs w:val="22"/>
        </w:rPr>
        <w:t xml:space="preserve">eine 35-prozentige Steigerung der Produktionsausbeute bei Biologika </w:t>
      </w:r>
      <w:r w:rsidR="008649E6">
        <w:rPr>
          <w:sz w:val="22"/>
          <w:szCs w:val="22"/>
        </w:rPr>
        <w:t>erzielt</w:t>
      </w:r>
      <w:r w:rsidRPr="00286718">
        <w:rPr>
          <w:sz w:val="22"/>
          <w:szCs w:val="22"/>
        </w:rPr>
        <w:t xml:space="preserve"> </w:t>
      </w:r>
      <w:r w:rsidR="008649E6">
        <w:rPr>
          <w:sz w:val="22"/>
          <w:szCs w:val="22"/>
        </w:rPr>
        <w:t>–</w:t>
      </w:r>
      <w:r w:rsidRPr="00286718">
        <w:rPr>
          <w:sz w:val="22"/>
          <w:szCs w:val="22"/>
        </w:rPr>
        <w:t xml:space="preserve"> </w:t>
      </w:r>
      <w:r w:rsidR="008649E6">
        <w:rPr>
          <w:sz w:val="22"/>
          <w:szCs w:val="22"/>
        </w:rPr>
        <w:t xml:space="preserve">was </w:t>
      </w:r>
      <w:r w:rsidRPr="00286718">
        <w:rPr>
          <w:sz w:val="22"/>
          <w:szCs w:val="22"/>
        </w:rPr>
        <w:t>das transformative Potenzial dieser Technologie unterstreicht.</w:t>
      </w:r>
    </w:p>
    <w:p w14:paraId="56D80394" w14:textId="77777777" w:rsidR="00286718" w:rsidRPr="00286718" w:rsidRDefault="00286718" w:rsidP="00286718">
      <w:pPr>
        <w:spacing w:line="276" w:lineRule="auto"/>
        <w:rPr>
          <w:sz w:val="22"/>
          <w:szCs w:val="22"/>
        </w:rPr>
      </w:pPr>
    </w:p>
    <w:p w14:paraId="380E2892" w14:textId="77777777" w:rsidR="00286718" w:rsidRPr="00286718" w:rsidRDefault="00286718" w:rsidP="00286718">
      <w:pPr>
        <w:spacing w:line="276" w:lineRule="auto"/>
        <w:rPr>
          <w:b/>
          <w:bCs/>
          <w:sz w:val="22"/>
          <w:szCs w:val="22"/>
        </w:rPr>
      </w:pPr>
      <w:r w:rsidRPr="00286718">
        <w:rPr>
          <w:b/>
          <w:bCs/>
          <w:sz w:val="22"/>
          <w:szCs w:val="22"/>
        </w:rPr>
        <w:t>PAS-X Track &amp; Trace</w:t>
      </w:r>
    </w:p>
    <w:p w14:paraId="123740C9" w14:textId="7BABEB81" w:rsidR="00286718" w:rsidRPr="00286718" w:rsidRDefault="00286718" w:rsidP="00286718">
      <w:pPr>
        <w:spacing w:line="276" w:lineRule="auto"/>
        <w:rPr>
          <w:sz w:val="22"/>
          <w:szCs w:val="22"/>
        </w:rPr>
      </w:pPr>
      <w:r w:rsidRPr="00286718">
        <w:rPr>
          <w:sz w:val="22"/>
          <w:szCs w:val="22"/>
        </w:rPr>
        <w:t xml:space="preserve">Die neue PAS-X Track &amp; Trace </w:t>
      </w:r>
      <w:r w:rsidR="00BA02D7">
        <w:rPr>
          <w:sz w:val="22"/>
          <w:szCs w:val="22"/>
        </w:rPr>
        <w:t xml:space="preserve">V3 Version </w:t>
      </w:r>
      <w:r w:rsidRPr="00286718">
        <w:rPr>
          <w:sz w:val="22"/>
          <w:szCs w:val="22"/>
        </w:rPr>
        <w:t>ist eine schlanke, funktional</w:t>
      </w:r>
      <w:r w:rsidR="00BA02D7">
        <w:rPr>
          <w:sz w:val="22"/>
          <w:szCs w:val="22"/>
        </w:rPr>
        <w:t xml:space="preserve"> vollständige</w:t>
      </w:r>
      <w:r w:rsidRPr="00286718">
        <w:rPr>
          <w:sz w:val="22"/>
          <w:szCs w:val="22"/>
        </w:rPr>
        <w:t xml:space="preserve">, herstellerunabhängige und Cloud-native Lösung, die die täglichen </w:t>
      </w:r>
      <w:proofErr w:type="spellStart"/>
      <w:r w:rsidRPr="00286718">
        <w:rPr>
          <w:sz w:val="22"/>
          <w:szCs w:val="22"/>
        </w:rPr>
        <w:t>Serialisierungs</w:t>
      </w:r>
      <w:proofErr w:type="spellEnd"/>
      <w:r w:rsidRPr="00286718">
        <w:rPr>
          <w:sz w:val="22"/>
          <w:szCs w:val="22"/>
        </w:rPr>
        <w:t xml:space="preserve">- und Aggregationsvorgänge vereinfacht. </w:t>
      </w:r>
      <w:r w:rsidR="00BA02D7">
        <w:rPr>
          <w:sz w:val="22"/>
          <w:szCs w:val="22"/>
        </w:rPr>
        <w:t xml:space="preserve">PAS-X Track &amp; Trace </w:t>
      </w:r>
      <w:r w:rsidRPr="00286718">
        <w:rPr>
          <w:sz w:val="22"/>
          <w:szCs w:val="22"/>
        </w:rPr>
        <w:t xml:space="preserve">zeichnet sich durch fortschrittliche Technologie mit automatischer Skalierung, optimierter Bereitstellung und zentralisiertem </w:t>
      </w:r>
      <w:r w:rsidR="00BA02D7">
        <w:rPr>
          <w:sz w:val="22"/>
          <w:szCs w:val="22"/>
        </w:rPr>
        <w:t>B</w:t>
      </w:r>
      <w:r w:rsidRPr="00286718">
        <w:rPr>
          <w:sz w:val="22"/>
          <w:szCs w:val="22"/>
        </w:rPr>
        <w:t xml:space="preserve">etrieb aus und unterstützt jede Art der </w:t>
      </w:r>
      <w:r w:rsidR="00BA02D7">
        <w:rPr>
          <w:sz w:val="22"/>
          <w:szCs w:val="22"/>
        </w:rPr>
        <w:t>Implementierung:</w:t>
      </w:r>
      <w:r w:rsidRPr="00286718">
        <w:rPr>
          <w:sz w:val="22"/>
          <w:szCs w:val="22"/>
        </w:rPr>
        <w:t xml:space="preserve"> von </w:t>
      </w:r>
      <w:r w:rsidR="00BA02D7">
        <w:rPr>
          <w:sz w:val="22"/>
          <w:szCs w:val="22"/>
        </w:rPr>
        <w:t xml:space="preserve">Vor-Ort beim Kunden über </w:t>
      </w:r>
      <w:r w:rsidRPr="00286718">
        <w:rPr>
          <w:sz w:val="22"/>
          <w:szCs w:val="22"/>
        </w:rPr>
        <w:t xml:space="preserve">Cloud </w:t>
      </w:r>
      <w:r w:rsidR="00BA02D7">
        <w:rPr>
          <w:sz w:val="22"/>
          <w:szCs w:val="22"/>
        </w:rPr>
        <w:t xml:space="preserve">bis zu </w:t>
      </w:r>
      <w:r w:rsidRPr="00286718">
        <w:rPr>
          <w:sz w:val="22"/>
          <w:szCs w:val="22"/>
        </w:rPr>
        <w:t xml:space="preserve">Software </w:t>
      </w:r>
      <w:proofErr w:type="spellStart"/>
      <w:r w:rsidRPr="00286718">
        <w:rPr>
          <w:sz w:val="22"/>
          <w:szCs w:val="22"/>
        </w:rPr>
        <w:t>as</w:t>
      </w:r>
      <w:proofErr w:type="spellEnd"/>
      <w:r w:rsidRPr="00286718">
        <w:rPr>
          <w:sz w:val="22"/>
          <w:szCs w:val="22"/>
        </w:rPr>
        <w:t xml:space="preserve"> a Service (SaaS). Kunden profitieren von reduzierten TCO, umfassendem Lifecycle-Management und einer zukunftssicheren Softwarelösung.</w:t>
      </w:r>
    </w:p>
    <w:p w14:paraId="209D7A7B" w14:textId="77777777" w:rsidR="00286718" w:rsidRDefault="00286718" w:rsidP="00241DD5">
      <w:pPr>
        <w:spacing w:line="276" w:lineRule="auto"/>
        <w:rPr>
          <w:sz w:val="22"/>
          <w:szCs w:val="22"/>
        </w:rPr>
      </w:pPr>
    </w:p>
    <w:p w14:paraId="4238EF6A" w14:textId="77777777" w:rsidR="00286718" w:rsidRPr="00286718" w:rsidRDefault="00286718" w:rsidP="00286718">
      <w:pPr>
        <w:spacing w:line="276" w:lineRule="auto"/>
        <w:rPr>
          <w:b/>
          <w:bCs/>
          <w:sz w:val="22"/>
          <w:szCs w:val="22"/>
        </w:rPr>
      </w:pPr>
      <w:r w:rsidRPr="00286718">
        <w:rPr>
          <w:b/>
          <w:bCs/>
          <w:sz w:val="22"/>
          <w:szCs w:val="22"/>
        </w:rPr>
        <w:t>PAS-X Services</w:t>
      </w:r>
    </w:p>
    <w:p w14:paraId="75D56472" w14:textId="7DFF9EC2" w:rsidR="00F148C9" w:rsidRPr="00286718" w:rsidRDefault="00286718" w:rsidP="00942461">
      <w:pPr>
        <w:spacing w:line="276" w:lineRule="auto"/>
        <w:rPr>
          <w:b/>
          <w:sz w:val="22"/>
          <w:szCs w:val="22"/>
        </w:rPr>
      </w:pPr>
      <w:r w:rsidRPr="00286718">
        <w:rPr>
          <w:sz w:val="22"/>
          <w:szCs w:val="22"/>
        </w:rPr>
        <w:t xml:space="preserve">Mit der Weiterentwicklung von PAS-X MES wächst auch das Service-Angebot, das eine reibungslose Implementierung unterstützt und die Migration auf PAS-X MES 3.4 vereinfacht. Neue E-Learning-Kurse stärken die </w:t>
      </w:r>
      <w:r w:rsidR="00BA02D7">
        <w:rPr>
          <w:sz w:val="22"/>
          <w:szCs w:val="22"/>
        </w:rPr>
        <w:t>Einsatzb</w:t>
      </w:r>
      <w:r w:rsidRPr="00286718">
        <w:rPr>
          <w:sz w:val="22"/>
          <w:szCs w:val="22"/>
        </w:rPr>
        <w:t xml:space="preserve">ereitschaft der Anwender und </w:t>
      </w:r>
      <w:r w:rsidR="00BA02D7" w:rsidRPr="00BA02D7">
        <w:rPr>
          <w:sz w:val="22"/>
          <w:szCs w:val="22"/>
        </w:rPr>
        <w:t xml:space="preserve">tragen dazu bei, einen </w:t>
      </w:r>
      <w:r w:rsidR="00BA02D7">
        <w:rPr>
          <w:sz w:val="22"/>
          <w:szCs w:val="22"/>
        </w:rPr>
        <w:t xml:space="preserve">nahtlosen </w:t>
      </w:r>
      <w:r w:rsidR="00BA02D7" w:rsidRPr="00BA02D7">
        <w:rPr>
          <w:sz w:val="22"/>
          <w:szCs w:val="22"/>
        </w:rPr>
        <w:t xml:space="preserve">Übergang sicherzustellen. </w:t>
      </w:r>
      <w:r w:rsidRPr="00286718">
        <w:rPr>
          <w:sz w:val="22"/>
          <w:szCs w:val="22"/>
        </w:rPr>
        <w:t>Darüber hinaus bietet Körber praktische Unterstützung bei der MBR-Erstellung durch einen speziellen Helpdesk, der von erfahrenen MBR-Spezialisten geleitet wird. Die PAS-X Services bauen auf jahrelanger Erfahrung und Best Practices auf und entlasten die Kunden durch intelligente Automatisierung von Routineaufgaben, so dass sie sich auf die Optimierung ihrer Prozesse im Rahmen der digitalen Transformation konzentrieren können.</w:t>
      </w:r>
      <w:r w:rsidR="00F148C9" w:rsidRPr="00286718">
        <w:rPr>
          <w:b/>
          <w:sz w:val="22"/>
          <w:szCs w:val="22"/>
        </w:rPr>
        <w:br w:type="page"/>
      </w:r>
    </w:p>
    <w:p w14:paraId="264C9790" w14:textId="5ED6E9D4" w:rsidR="00AD790A" w:rsidRDefault="00C109A2" w:rsidP="00EA7FA1">
      <w:pPr>
        <w:spacing w:line="276" w:lineRule="auto"/>
        <w:rPr>
          <w:b/>
          <w:sz w:val="22"/>
          <w:szCs w:val="22"/>
        </w:rPr>
      </w:pPr>
      <w:r>
        <w:rPr>
          <w:b/>
          <w:sz w:val="22"/>
          <w:szCs w:val="22"/>
        </w:rPr>
        <w:lastRenderedPageBreak/>
        <w:t>Foto</w:t>
      </w:r>
    </w:p>
    <w:p w14:paraId="4C895DC7" w14:textId="512F5372" w:rsidR="004E5E04" w:rsidRPr="00F148C9" w:rsidRDefault="00286718" w:rsidP="00EA7FA1">
      <w:pPr>
        <w:spacing w:line="276" w:lineRule="auto"/>
        <w:rPr>
          <w:sz w:val="22"/>
          <w:szCs w:val="22"/>
        </w:rPr>
      </w:pPr>
      <w:r w:rsidRPr="00D14B2E">
        <w:rPr>
          <w:noProof/>
          <w:sz w:val="22"/>
          <w:szCs w:val="22"/>
          <w:lang w:val="en-US"/>
        </w:rPr>
        <w:drawing>
          <wp:inline distT="0" distB="0" distL="0" distR="0" wp14:anchorId="1FA116A1" wp14:editId="3014094C">
            <wp:extent cx="5759450" cy="2555240"/>
            <wp:effectExtent l="0" t="0" r="0" b="0"/>
            <wp:docPr id="26078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555240"/>
                    </a:xfrm>
                    <a:prstGeom prst="rect">
                      <a:avLst/>
                    </a:prstGeom>
                    <a:noFill/>
                    <a:ln>
                      <a:noFill/>
                    </a:ln>
                  </pic:spPr>
                </pic:pic>
              </a:graphicData>
            </a:graphic>
          </wp:inline>
        </w:drawing>
      </w:r>
    </w:p>
    <w:p w14:paraId="63850129" w14:textId="4594A16F" w:rsidR="00706AE5" w:rsidRPr="00706AE5" w:rsidRDefault="00706AE5" w:rsidP="00706AE5">
      <w:pPr>
        <w:spacing w:line="276" w:lineRule="auto"/>
        <w:rPr>
          <w:sz w:val="22"/>
          <w:szCs w:val="22"/>
        </w:rPr>
      </w:pPr>
    </w:p>
    <w:p w14:paraId="3D8D5BC2" w14:textId="77777777" w:rsidR="00EE06B9" w:rsidRPr="00EE06B9" w:rsidRDefault="2439FD46" w:rsidP="3C7A0A33">
      <w:pPr>
        <w:jc w:val="both"/>
        <w:rPr>
          <w:rFonts w:cs="Arial"/>
          <w:b/>
          <w:bCs/>
          <w:sz w:val="22"/>
          <w:szCs w:val="22"/>
        </w:rPr>
      </w:pPr>
      <w:r w:rsidRPr="5106CABE">
        <w:rPr>
          <w:rFonts w:cs="Arial"/>
          <w:b/>
          <w:bCs/>
          <w:sz w:val="22"/>
          <w:szCs w:val="22"/>
        </w:rPr>
        <w:t>Über Körber</w:t>
      </w:r>
    </w:p>
    <w:p w14:paraId="7306013B" w14:textId="74B06F11" w:rsidR="00EE06B9" w:rsidRPr="00EE06B9" w:rsidRDefault="00EE06B9" w:rsidP="00EE06B9">
      <w:pPr>
        <w:spacing w:line="280" w:lineRule="exact"/>
        <w:rPr>
          <w:rFonts w:cs="Arial"/>
          <w:sz w:val="22"/>
          <w:szCs w:val="22"/>
        </w:rPr>
      </w:pPr>
      <w:r w:rsidRPr="5106CABE">
        <w:rPr>
          <w:rFonts w:cs="Arial"/>
          <w:sz w:val="22"/>
          <w:szCs w:val="22"/>
        </w:rPr>
        <w:t xml:space="preserve">Wir sind Körber – ein internationaler Technologiekonzern mit </w:t>
      </w:r>
      <w:r w:rsidR="005E0EFF" w:rsidRPr="5106CABE">
        <w:rPr>
          <w:rFonts w:cs="Arial"/>
          <w:sz w:val="22"/>
          <w:szCs w:val="22"/>
        </w:rPr>
        <w:t xml:space="preserve">rund </w:t>
      </w:r>
      <w:r w:rsidRPr="5106CABE">
        <w:rPr>
          <w:rFonts w:cs="Arial"/>
          <w:sz w:val="22"/>
          <w:szCs w:val="22"/>
        </w:rPr>
        <w:t>1</w:t>
      </w:r>
      <w:r w:rsidR="005E0EFF" w:rsidRPr="5106CABE">
        <w:rPr>
          <w:rFonts w:cs="Arial"/>
          <w:sz w:val="22"/>
          <w:szCs w:val="22"/>
        </w:rPr>
        <w:t>3</w:t>
      </w:r>
      <w:r w:rsidRPr="5106CABE">
        <w:rPr>
          <w:rFonts w:cs="Arial"/>
          <w:sz w:val="22"/>
          <w:szCs w:val="22"/>
        </w:rPr>
        <w:t>.000 Mitarbeitern an über 100 Standorten weltweit und einem gemeinsamen Ziel: Wir setzen unternehmerisches Denken in Kundenerfolge um und gestalten den technologischen Wandel. In den Geschäftsfeldern Digital, Pharma, Supply Chain und Technologies bieten wir Produkte, Lösungen und Services, die begeistern. Auf Kundenbedürfnisse reagieren wir schnell, Ideen setzen wir nahtlos um, und mit unseren Innovationen schaffen wir Mehrwert für unsere Kunden. Dabei bauen wir verstärkt auf Ökosysteme, die die Herausforderungen von heute und morgen lösen. Die Körber AG ist die Holdinggesellschaft des Körber-Konzerns.</w:t>
      </w:r>
    </w:p>
    <w:p w14:paraId="4472D943" w14:textId="4316F8E1" w:rsidR="5106CABE" w:rsidRDefault="5106CABE" w:rsidP="5106CABE">
      <w:pPr>
        <w:spacing w:line="280" w:lineRule="exact"/>
        <w:rPr>
          <w:rFonts w:cs="Arial"/>
          <w:sz w:val="22"/>
          <w:szCs w:val="22"/>
        </w:rPr>
      </w:pPr>
    </w:p>
    <w:p w14:paraId="660F9874" w14:textId="6B3CFA8C" w:rsidR="49245157" w:rsidRDefault="49245157" w:rsidP="5106CABE">
      <w:pPr>
        <w:rPr>
          <w:rFonts w:eastAsia="Arial" w:cs="Arial"/>
          <w:color w:val="000000" w:themeColor="text1"/>
          <w:sz w:val="22"/>
          <w:szCs w:val="22"/>
        </w:rPr>
      </w:pPr>
      <w:r w:rsidRPr="5106CABE">
        <w:rPr>
          <w:rFonts w:eastAsia="Arial" w:cs="Arial"/>
          <w:color w:val="000000" w:themeColor="text1"/>
          <w:sz w:val="22"/>
          <w:szCs w:val="22"/>
        </w:rPr>
        <w:t>Im Körber-Geschäftsfeld Pharma liefern wir den Unterschied, indem wir unsere Kunden mit einem ganzheitlichen Ökosystemansatz unterstützen. Unser einzigartiges Portfolio an End-</w:t>
      </w:r>
      <w:proofErr w:type="spellStart"/>
      <w:r w:rsidRPr="5106CABE">
        <w:rPr>
          <w:rFonts w:eastAsia="Arial" w:cs="Arial"/>
          <w:color w:val="000000" w:themeColor="text1"/>
          <w:sz w:val="22"/>
          <w:szCs w:val="22"/>
        </w:rPr>
        <w:t>to</w:t>
      </w:r>
      <w:proofErr w:type="spellEnd"/>
      <w:r w:rsidRPr="5106CABE">
        <w:rPr>
          <w:rFonts w:eastAsia="Arial" w:cs="Arial"/>
          <w:color w:val="000000" w:themeColor="text1"/>
          <w:sz w:val="22"/>
          <w:szCs w:val="22"/>
        </w:rPr>
        <w:t xml:space="preserve">-End-Lösungen reicht von Maschinen – für die aseptische Verfahrenslösungen, Inspektion, Verpackung und Materialien sowie Transportsysteme – bis hin zu Beratung, Services, Software sowie digitalen und KI-gesteuerten Lösungen, die als integrierende Layer zur Förderung der pharmazeutischen Produktion dienen. </w:t>
      </w:r>
    </w:p>
    <w:p w14:paraId="0BC66DEA" w14:textId="3EA517F1" w:rsidR="5106CABE" w:rsidRDefault="5106CABE" w:rsidP="5106CABE">
      <w:pPr>
        <w:rPr>
          <w:rFonts w:eastAsia="Arial" w:cs="Arial"/>
          <w:color w:val="000000" w:themeColor="text1"/>
          <w:sz w:val="22"/>
          <w:szCs w:val="22"/>
        </w:rPr>
      </w:pPr>
    </w:p>
    <w:p w14:paraId="305C38AA" w14:textId="2C07BEF3" w:rsidR="49245157" w:rsidRDefault="49245157" w:rsidP="5106CABE">
      <w:pPr>
        <w:rPr>
          <w:rFonts w:eastAsia="Arial" w:cs="Arial"/>
          <w:color w:val="000000" w:themeColor="text1"/>
          <w:sz w:val="22"/>
          <w:szCs w:val="22"/>
        </w:rPr>
      </w:pPr>
      <w:r w:rsidRPr="5106CABE">
        <w:rPr>
          <w:rFonts w:eastAsia="Arial" w:cs="Arial"/>
          <w:color w:val="000000" w:themeColor="text1"/>
          <w:sz w:val="22"/>
          <w:szCs w:val="22"/>
        </w:rPr>
        <w:t>Wir vereinfachen Prozesse, reduzieren Risiken und beschleunigen die Markteinführung und sorgen für eine reibungslose Zusammenarbeit entlang der gesamten pharmazeutischen und biotechnologischen Wertschöpfungskette. Mit unserer umfassenden Branchenkenntnis unterstützen wir globale Kunden dabei, neue Potenziale zu erschließen. Unsere Lösungen tragen zu einer besseren Lebensqualität für heutige und zukünftige Generationen bei.</w:t>
      </w:r>
    </w:p>
    <w:p w14:paraId="1CA176B9" w14:textId="36A09586" w:rsidR="5106CABE" w:rsidRDefault="5106CABE" w:rsidP="5106CABE">
      <w:pPr>
        <w:spacing w:line="280" w:lineRule="exact"/>
        <w:rPr>
          <w:rFonts w:cs="Arial"/>
          <w:sz w:val="22"/>
          <w:szCs w:val="22"/>
        </w:rPr>
      </w:pPr>
    </w:p>
    <w:p w14:paraId="550E8D1B" w14:textId="71DDB69A" w:rsidR="00DB2F7D" w:rsidRPr="00EE06B9" w:rsidRDefault="006C18AC" w:rsidP="00DB2F7D">
      <w:pPr>
        <w:rPr>
          <w:rFonts w:cs="Arial"/>
          <w:sz w:val="22"/>
          <w:szCs w:val="22"/>
        </w:rPr>
      </w:pPr>
      <w:hyperlink r:id="rId12" w:history="1">
        <w:r w:rsidR="00DB2F7D" w:rsidRPr="00EE06B9">
          <w:rPr>
            <w:rStyle w:val="Hyperlink"/>
            <w:rFonts w:cs="Arial"/>
            <w:sz w:val="22"/>
            <w:szCs w:val="22"/>
          </w:rPr>
          <w:t>www.koerber-pharma.com</w:t>
        </w:r>
      </w:hyperlink>
    </w:p>
    <w:p w14:paraId="3A9A5B80" w14:textId="77777777" w:rsidR="00C109A2" w:rsidRPr="00EE06B9" w:rsidRDefault="00C109A2" w:rsidP="001D3146">
      <w:pPr>
        <w:spacing w:line="276" w:lineRule="auto"/>
        <w:rPr>
          <w:sz w:val="22"/>
          <w:szCs w:val="22"/>
        </w:rPr>
      </w:pPr>
    </w:p>
    <w:p w14:paraId="15112E68" w14:textId="5B70307E" w:rsidR="000966CF" w:rsidRPr="00EE06B9" w:rsidRDefault="000966CF" w:rsidP="000966CF">
      <w:pPr>
        <w:rPr>
          <w:b/>
          <w:sz w:val="22"/>
          <w:szCs w:val="22"/>
        </w:rPr>
      </w:pPr>
      <w:r w:rsidRPr="00EE06B9">
        <w:rPr>
          <w:b/>
          <w:sz w:val="22"/>
          <w:szCs w:val="22"/>
        </w:rPr>
        <w:t>Kontakt</w:t>
      </w:r>
    </w:p>
    <w:p w14:paraId="4F2DFCDC" w14:textId="77777777" w:rsidR="000966CF" w:rsidRPr="00942461" w:rsidRDefault="000966CF" w:rsidP="000966CF">
      <w:pPr>
        <w:jc w:val="both"/>
        <w:rPr>
          <w:sz w:val="22"/>
          <w:szCs w:val="22"/>
        </w:rPr>
      </w:pPr>
      <w:r w:rsidRPr="00942461">
        <w:rPr>
          <w:sz w:val="22"/>
          <w:szCs w:val="22"/>
        </w:rPr>
        <w:t>Dirk Ebbecke</w:t>
      </w:r>
    </w:p>
    <w:p w14:paraId="38EB151C" w14:textId="5D5CA0D4" w:rsidR="00042617" w:rsidRPr="008451E3" w:rsidRDefault="002B4CC2" w:rsidP="00042617">
      <w:pPr>
        <w:jc w:val="both"/>
        <w:rPr>
          <w:sz w:val="22"/>
          <w:szCs w:val="22"/>
          <w:lang w:val="en-US"/>
        </w:rPr>
      </w:pPr>
      <w:r>
        <w:rPr>
          <w:sz w:val="22"/>
          <w:szCs w:val="22"/>
          <w:lang w:val="en-US"/>
        </w:rPr>
        <w:t>Körber Business Area Pharma</w:t>
      </w:r>
    </w:p>
    <w:p w14:paraId="2D95A4EC" w14:textId="046F31E1" w:rsidR="00042617" w:rsidRPr="004E32C2" w:rsidRDefault="00042617" w:rsidP="00042617">
      <w:pPr>
        <w:jc w:val="both"/>
        <w:rPr>
          <w:sz w:val="22"/>
          <w:szCs w:val="22"/>
          <w:lang w:val="en-US"/>
        </w:rPr>
      </w:pPr>
      <w:r w:rsidRPr="004E32C2">
        <w:rPr>
          <w:sz w:val="22"/>
          <w:szCs w:val="22"/>
          <w:lang w:val="en-US"/>
        </w:rPr>
        <w:t xml:space="preserve">Head of </w:t>
      </w:r>
      <w:r w:rsidR="004C0274">
        <w:rPr>
          <w:sz w:val="22"/>
          <w:szCs w:val="22"/>
          <w:lang w:val="en-US"/>
        </w:rPr>
        <w:t>Product Marketing</w:t>
      </w:r>
    </w:p>
    <w:p w14:paraId="3F9CEF0A" w14:textId="77777777" w:rsidR="00042617" w:rsidRPr="00942461" w:rsidRDefault="00042617" w:rsidP="00042617">
      <w:pPr>
        <w:jc w:val="both"/>
        <w:rPr>
          <w:sz w:val="22"/>
          <w:szCs w:val="22"/>
        </w:rPr>
      </w:pPr>
      <w:r w:rsidRPr="00942461">
        <w:rPr>
          <w:sz w:val="22"/>
          <w:szCs w:val="22"/>
        </w:rPr>
        <w:t>T: +49 4131 8900-0</w:t>
      </w:r>
    </w:p>
    <w:p w14:paraId="2679601A" w14:textId="50254079" w:rsidR="000966CF" w:rsidRPr="00EC6DC1" w:rsidRDefault="000966CF" w:rsidP="000966CF">
      <w:pPr>
        <w:jc w:val="both"/>
        <w:rPr>
          <w:sz w:val="22"/>
          <w:szCs w:val="22"/>
        </w:rPr>
      </w:pPr>
      <w:r w:rsidRPr="00EC6DC1">
        <w:rPr>
          <w:sz w:val="22"/>
          <w:szCs w:val="22"/>
        </w:rPr>
        <w:t>E-Mail: dirk.ebbecke@</w:t>
      </w:r>
      <w:r w:rsidR="00975C97" w:rsidRPr="00EC6DC1">
        <w:rPr>
          <w:sz w:val="22"/>
          <w:szCs w:val="22"/>
        </w:rPr>
        <w:t>koerber</w:t>
      </w:r>
      <w:r w:rsidRPr="00EC6DC1">
        <w:rPr>
          <w:sz w:val="22"/>
          <w:szCs w:val="22"/>
        </w:rPr>
        <w:t>.com</w:t>
      </w:r>
    </w:p>
    <w:p w14:paraId="15C806B3" w14:textId="77777777" w:rsidR="00131F95" w:rsidRPr="00EC6DC1" w:rsidRDefault="00131F95" w:rsidP="00407303">
      <w:pPr>
        <w:rPr>
          <w:rFonts w:cs="Arial"/>
          <w:sz w:val="22"/>
          <w:szCs w:val="22"/>
          <w:highlight w:val="yellow"/>
        </w:rPr>
      </w:pPr>
    </w:p>
    <w:sectPr w:rsidR="00131F95" w:rsidRPr="00EC6DC1"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73CC" w14:textId="77777777" w:rsidR="00C14F33" w:rsidRDefault="00C14F33">
      <w:r>
        <w:separator/>
      </w:r>
    </w:p>
  </w:endnote>
  <w:endnote w:type="continuationSeparator" w:id="0">
    <w:p w14:paraId="01987EC9" w14:textId="77777777" w:rsidR="00C14F33" w:rsidRDefault="00C14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61B29E7B"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EC523E">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0B3C0" w14:textId="77777777" w:rsidR="00C14F33" w:rsidRDefault="00C14F33">
      <w:r>
        <w:separator/>
      </w:r>
    </w:p>
  </w:footnote>
  <w:footnote w:type="continuationSeparator" w:id="0">
    <w:p w14:paraId="7544D420" w14:textId="77777777" w:rsidR="00C14F33" w:rsidRDefault="00C14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Pr>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Pressemitteilung</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9287654">
    <w:abstractNumId w:val="0"/>
  </w:num>
  <w:num w:numId="2" w16cid:durableId="102979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19B9"/>
    <w:rsid w:val="000123DC"/>
    <w:rsid w:val="000127C0"/>
    <w:rsid w:val="00021B25"/>
    <w:rsid w:val="00025A5E"/>
    <w:rsid w:val="00042617"/>
    <w:rsid w:val="00044325"/>
    <w:rsid w:val="000501EE"/>
    <w:rsid w:val="0007065A"/>
    <w:rsid w:val="00070F97"/>
    <w:rsid w:val="0008142C"/>
    <w:rsid w:val="00086C24"/>
    <w:rsid w:val="00092EDF"/>
    <w:rsid w:val="000939CC"/>
    <w:rsid w:val="000966CF"/>
    <w:rsid w:val="00096DF2"/>
    <w:rsid w:val="00097702"/>
    <w:rsid w:val="000A5CE4"/>
    <w:rsid w:val="000B585B"/>
    <w:rsid w:val="000C3C7E"/>
    <w:rsid w:val="000D382C"/>
    <w:rsid w:val="000E1C24"/>
    <w:rsid w:val="000E3F60"/>
    <w:rsid w:val="000E6AD9"/>
    <w:rsid w:val="000E71D7"/>
    <w:rsid w:val="000F4BA0"/>
    <w:rsid w:val="000F581D"/>
    <w:rsid w:val="000F7A79"/>
    <w:rsid w:val="001112F6"/>
    <w:rsid w:val="001163E3"/>
    <w:rsid w:val="00122F2B"/>
    <w:rsid w:val="001269B9"/>
    <w:rsid w:val="00131F95"/>
    <w:rsid w:val="00132D80"/>
    <w:rsid w:val="001559CE"/>
    <w:rsid w:val="00163984"/>
    <w:rsid w:val="00173D63"/>
    <w:rsid w:val="001760B4"/>
    <w:rsid w:val="00176EC2"/>
    <w:rsid w:val="00194CF7"/>
    <w:rsid w:val="001B1F3F"/>
    <w:rsid w:val="001C7865"/>
    <w:rsid w:val="001D05DB"/>
    <w:rsid w:val="001D2AB3"/>
    <w:rsid w:val="001D3146"/>
    <w:rsid w:val="001D5D61"/>
    <w:rsid w:val="001E1D20"/>
    <w:rsid w:val="001E4822"/>
    <w:rsid w:val="001F0F79"/>
    <w:rsid w:val="001F1761"/>
    <w:rsid w:val="001F4E85"/>
    <w:rsid w:val="001F53EC"/>
    <w:rsid w:val="00200D4E"/>
    <w:rsid w:val="002050BE"/>
    <w:rsid w:val="002067B8"/>
    <w:rsid w:val="002108BE"/>
    <w:rsid w:val="0021175A"/>
    <w:rsid w:val="00215434"/>
    <w:rsid w:val="002228D1"/>
    <w:rsid w:val="00224B07"/>
    <w:rsid w:val="00225B4C"/>
    <w:rsid w:val="00225B87"/>
    <w:rsid w:val="00237D0E"/>
    <w:rsid w:val="00241DD5"/>
    <w:rsid w:val="0024425A"/>
    <w:rsid w:val="002518D3"/>
    <w:rsid w:val="00251B0F"/>
    <w:rsid w:val="00252B89"/>
    <w:rsid w:val="00253260"/>
    <w:rsid w:val="00286718"/>
    <w:rsid w:val="00290D5F"/>
    <w:rsid w:val="00291323"/>
    <w:rsid w:val="00296A56"/>
    <w:rsid w:val="002A14D0"/>
    <w:rsid w:val="002B4B13"/>
    <w:rsid w:val="002B4CC2"/>
    <w:rsid w:val="002C4B8E"/>
    <w:rsid w:val="002C5AE1"/>
    <w:rsid w:val="002D4A5C"/>
    <w:rsid w:val="002E3589"/>
    <w:rsid w:val="002F13AF"/>
    <w:rsid w:val="002F61AB"/>
    <w:rsid w:val="0030275A"/>
    <w:rsid w:val="00306AF1"/>
    <w:rsid w:val="00312B79"/>
    <w:rsid w:val="00317242"/>
    <w:rsid w:val="0032721B"/>
    <w:rsid w:val="003323B1"/>
    <w:rsid w:val="00333730"/>
    <w:rsid w:val="0033640F"/>
    <w:rsid w:val="003409C6"/>
    <w:rsid w:val="00354E69"/>
    <w:rsid w:val="0035566F"/>
    <w:rsid w:val="003558D4"/>
    <w:rsid w:val="003631C6"/>
    <w:rsid w:val="00367F03"/>
    <w:rsid w:val="003750D6"/>
    <w:rsid w:val="00377648"/>
    <w:rsid w:val="00393CA5"/>
    <w:rsid w:val="00394622"/>
    <w:rsid w:val="003A6817"/>
    <w:rsid w:val="003B3CAC"/>
    <w:rsid w:val="003C4423"/>
    <w:rsid w:val="003C54C0"/>
    <w:rsid w:val="003D15E7"/>
    <w:rsid w:val="003D23C8"/>
    <w:rsid w:val="003E6A5A"/>
    <w:rsid w:val="003E7FE4"/>
    <w:rsid w:val="003F562C"/>
    <w:rsid w:val="004004D6"/>
    <w:rsid w:val="00401BCF"/>
    <w:rsid w:val="00407303"/>
    <w:rsid w:val="00417F37"/>
    <w:rsid w:val="00421347"/>
    <w:rsid w:val="00425977"/>
    <w:rsid w:val="0042701E"/>
    <w:rsid w:val="00427B7F"/>
    <w:rsid w:val="0043131F"/>
    <w:rsid w:val="004422A7"/>
    <w:rsid w:val="00451A97"/>
    <w:rsid w:val="004712E8"/>
    <w:rsid w:val="0047257A"/>
    <w:rsid w:val="004800AD"/>
    <w:rsid w:val="00482E53"/>
    <w:rsid w:val="00490CEF"/>
    <w:rsid w:val="0049230D"/>
    <w:rsid w:val="004938FC"/>
    <w:rsid w:val="00496BDD"/>
    <w:rsid w:val="004A27E3"/>
    <w:rsid w:val="004A77DA"/>
    <w:rsid w:val="004B11F5"/>
    <w:rsid w:val="004B1C0F"/>
    <w:rsid w:val="004B708E"/>
    <w:rsid w:val="004C0274"/>
    <w:rsid w:val="004C0577"/>
    <w:rsid w:val="004E5E04"/>
    <w:rsid w:val="004E6AF8"/>
    <w:rsid w:val="004F28F0"/>
    <w:rsid w:val="0051667E"/>
    <w:rsid w:val="00522C08"/>
    <w:rsid w:val="005364DE"/>
    <w:rsid w:val="00536EA9"/>
    <w:rsid w:val="005378C7"/>
    <w:rsid w:val="00542DE0"/>
    <w:rsid w:val="005634D5"/>
    <w:rsid w:val="00564ADD"/>
    <w:rsid w:val="00566418"/>
    <w:rsid w:val="00591616"/>
    <w:rsid w:val="005A4F2A"/>
    <w:rsid w:val="005C20AB"/>
    <w:rsid w:val="005D1326"/>
    <w:rsid w:val="005D27A1"/>
    <w:rsid w:val="005E0EFF"/>
    <w:rsid w:val="005F29F1"/>
    <w:rsid w:val="00611AEC"/>
    <w:rsid w:val="00615216"/>
    <w:rsid w:val="00616B33"/>
    <w:rsid w:val="0062598D"/>
    <w:rsid w:val="00651240"/>
    <w:rsid w:val="00651828"/>
    <w:rsid w:val="00671E96"/>
    <w:rsid w:val="00676101"/>
    <w:rsid w:val="00680C92"/>
    <w:rsid w:val="00681C86"/>
    <w:rsid w:val="00686616"/>
    <w:rsid w:val="006915A5"/>
    <w:rsid w:val="006B01CD"/>
    <w:rsid w:val="006C18AC"/>
    <w:rsid w:val="006D4C7E"/>
    <w:rsid w:val="006D5FA4"/>
    <w:rsid w:val="006D7B47"/>
    <w:rsid w:val="0070345D"/>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72E9"/>
    <w:rsid w:val="007B4C3C"/>
    <w:rsid w:val="007C610B"/>
    <w:rsid w:val="007E3285"/>
    <w:rsid w:val="00804B35"/>
    <w:rsid w:val="0083354B"/>
    <w:rsid w:val="008568F9"/>
    <w:rsid w:val="008649E6"/>
    <w:rsid w:val="00865D48"/>
    <w:rsid w:val="0087091C"/>
    <w:rsid w:val="00870B64"/>
    <w:rsid w:val="0087269C"/>
    <w:rsid w:val="0087432E"/>
    <w:rsid w:val="0088350C"/>
    <w:rsid w:val="008866B7"/>
    <w:rsid w:val="00891C0A"/>
    <w:rsid w:val="008940E1"/>
    <w:rsid w:val="008A50F6"/>
    <w:rsid w:val="008A5B4B"/>
    <w:rsid w:val="008B0A9B"/>
    <w:rsid w:val="008B5F55"/>
    <w:rsid w:val="008B6727"/>
    <w:rsid w:val="008C4915"/>
    <w:rsid w:val="008C7D73"/>
    <w:rsid w:val="008D19EE"/>
    <w:rsid w:val="008D3250"/>
    <w:rsid w:val="008D3C5F"/>
    <w:rsid w:val="008F4AFF"/>
    <w:rsid w:val="009055E1"/>
    <w:rsid w:val="00923B23"/>
    <w:rsid w:val="009267CD"/>
    <w:rsid w:val="00932502"/>
    <w:rsid w:val="0093268B"/>
    <w:rsid w:val="009367B5"/>
    <w:rsid w:val="00942461"/>
    <w:rsid w:val="00946F6F"/>
    <w:rsid w:val="00947913"/>
    <w:rsid w:val="009564D8"/>
    <w:rsid w:val="0096257B"/>
    <w:rsid w:val="00965B96"/>
    <w:rsid w:val="009710CE"/>
    <w:rsid w:val="00975C97"/>
    <w:rsid w:val="00986B7A"/>
    <w:rsid w:val="009B440E"/>
    <w:rsid w:val="009C5B3D"/>
    <w:rsid w:val="009D1D1B"/>
    <w:rsid w:val="009D4A6F"/>
    <w:rsid w:val="009E097B"/>
    <w:rsid w:val="009F1350"/>
    <w:rsid w:val="00A01132"/>
    <w:rsid w:val="00A01DE1"/>
    <w:rsid w:val="00A249C1"/>
    <w:rsid w:val="00A264E4"/>
    <w:rsid w:val="00A31A4C"/>
    <w:rsid w:val="00A33313"/>
    <w:rsid w:val="00A3621D"/>
    <w:rsid w:val="00A41C4A"/>
    <w:rsid w:val="00A448C2"/>
    <w:rsid w:val="00A603D7"/>
    <w:rsid w:val="00A64345"/>
    <w:rsid w:val="00A6436A"/>
    <w:rsid w:val="00A665AA"/>
    <w:rsid w:val="00A72B66"/>
    <w:rsid w:val="00A74CE1"/>
    <w:rsid w:val="00A7673A"/>
    <w:rsid w:val="00A77DB9"/>
    <w:rsid w:val="00A840E6"/>
    <w:rsid w:val="00A858AA"/>
    <w:rsid w:val="00A93709"/>
    <w:rsid w:val="00A93C8F"/>
    <w:rsid w:val="00AA2C5E"/>
    <w:rsid w:val="00AA5E91"/>
    <w:rsid w:val="00AB3E25"/>
    <w:rsid w:val="00AC17CE"/>
    <w:rsid w:val="00AD243F"/>
    <w:rsid w:val="00AD3F83"/>
    <w:rsid w:val="00AD70F8"/>
    <w:rsid w:val="00AD790A"/>
    <w:rsid w:val="00AE165A"/>
    <w:rsid w:val="00AE5A61"/>
    <w:rsid w:val="00AE7A09"/>
    <w:rsid w:val="00AF4BC8"/>
    <w:rsid w:val="00AF599D"/>
    <w:rsid w:val="00B1218E"/>
    <w:rsid w:val="00B24FF3"/>
    <w:rsid w:val="00B27821"/>
    <w:rsid w:val="00B3027B"/>
    <w:rsid w:val="00B350E8"/>
    <w:rsid w:val="00B42276"/>
    <w:rsid w:val="00B57771"/>
    <w:rsid w:val="00B65E81"/>
    <w:rsid w:val="00B72819"/>
    <w:rsid w:val="00B7770B"/>
    <w:rsid w:val="00B9277C"/>
    <w:rsid w:val="00B97215"/>
    <w:rsid w:val="00BA02D7"/>
    <w:rsid w:val="00BB3C58"/>
    <w:rsid w:val="00BC2B8E"/>
    <w:rsid w:val="00BE3ABE"/>
    <w:rsid w:val="00BF76D7"/>
    <w:rsid w:val="00C01284"/>
    <w:rsid w:val="00C05BB3"/>
    <w:rsid w:val="00C06E7E"/>
    <w:rsid w:val="00C109A2"/>
    <w:rsid w:val="00C14F33"/>
    <w:rsid w:val="00C211A6"/>
    <w:rsid w:val="00C3394C"/>
    <w:rsid w:val="00C35759"/>
    <w:rsid w:val="00C37FAD"/>
    <w:rsid w:val="00C51928"/>
    <w:rsid w:val="00C777CC"/>
    <w:rsid w:val="00C914C7"/>
    <w:rsid w:val="00CA1E09"/>
    <w:rsid w:val="00CB4F2F"/>
    <w:rsid w:val="00CB738C"/>
    <w:rsid w:val="00CC771F"/>
    <w:rsid w:val="00CF683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B2F7D"/>
    <w:rsid w:val="00DD05B6"/>
    <w:rsid w:val="00DF1E5C"/>
    <w:rsid w:val="00DF366D"/>
    <w:rsid w:val="00DF59D4"/>
    <w:rsid w:val="00E00BAC"/>
    <w:rsid w:val="00E12C7D"/>
    <w:rsid w:val="00E15B50"/>
    <w:rsid w:val="00E20A4D"/>
    <w:rsid w:val="00E23540"/>
    <w:rsid w:val="00E25ECC"/>
    <w:rsid w:val="00E3568A"/>
    <w:rsid w:val="00E40C17"/>
    <w:rsid w:val="00E418A2"/>
    <w:rsid w:val="00E4665C"/>
    <w:rsid w:val="00E66F39"/>
    <w:rsid w:val="00E718F3"/>
    <w:rsid w:val="00E72DCD"/>
    <w:rsid w:val="00E8033D"/>
    <w:rsid w:val="00E8197A"/>
    <w:rsid w:val="00E86ED1"/>
    <w:rsid w:val="00EA51C4"/>
    <w:rsid w:val="00EA7FA1"/>
    <w:rsid w:val="00EB3483"/>
    <w:rsid w:val="00EB4D3B"/>
    <w:rsid w:val="00EC523E"/>
    <w:rsid w:val="00EC6DC1"/>
    <w:rsid w:val="00ED020D"/>
    <w:rsid w:val="00ED08E7"/>
    <w:rsid w:val="00ED4BEB"/>
    <w:rsid w:val="00EE06B9"/>
    <w:rsid w:val="00EF1F3E"/>
    <w:rsid w:val="00F10216"/>
    <w:rsid w:val="00F133C9"/>
    <w:rsid w:val="00F138D9"/>
    <w:rsid w:val="00F148C9"/>
    <w:rsid w:val="00F42CD6"/>
    <w:rsid w:val="00F433AD"/>
    <w:rsid w:val="00F45111"/>
    <w:rsid w:val="00F56B4D"/>
    <w:rsid w:val="00F57A49"/>
    <w:rsid w:val="00F63A6B"/>
    <w:rsid w:val="00F83283"/>
    <w:rsid w:val="00F86E16"/>
    <w:rsid w:val="00F908C6"/>
    <w:rsid w:val="00FA1E2C"/>
    <w:rsid w:val="00FA574D"/>
    <w:rsid w:val="00FB27E5"/>
    <w:rsid w:val="00FC0A81"/>
    <w:rsid w:val="00FD1568"/>
    <w:rsid w:val="00FD6634"/>
    <w:rsid w:val="00FD7776"/>
    <w:rsid w:val="00FE018C"/>
    <w:rsid w:val="00FE0B53"/>
    <w:rsid w:val="00FE65D2"/>
    <w:rsid w:val="00FF15E6"/>
    <w:rsid w:val="00FF5291"/>
    <w:rsid w:val="09CEFC74"/>
    <w:rsid w:val="2439FD46"/>
    <w:rsid w:val="263826A3"/>
    <w:rsid w:val="2747E6F3"/>
    <w:rsid w:val="3113232F"/>
    <w:rsid w:val="358B451D"/>
    <w:rsid w:val="3C7A0A33"/>
    <w:rsid w:val="44154C6B"/>
    <w:rsid w:val="49245157"/>
    <w:rsid w:val="5106CABE"/>
    <w:rsid w:val="55D61FA6"/>
    <w:rsid w:val="67FA8BF9"/>
    <w:rsid w:val="7B0579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unhideWhenUsed/>
    <w:rsid w:val="00B65E81"/>
    <w:rPr>
      <w:sz w:val="20"/>
    </w:rPr>
  </w:style>
  <w:style w:type="character" w:customStyle="1" w:styleId="CommentTextChar">
    <w:name w:val="Comment Text Char"/>
    <w:basedOn w:val="DefaultParagraphFont"/>
    <w:link w:val="CommentText"/>
    <w:uiPriority w:val="99"/>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81959">
      <w:bodyDiv w:val="1"/>
      <w:marLeft w:val="0"/>
      <w:marRight w:val="0"/>
      <w:marTop w:val="0"/>
      <w:marBottom w:val="0"/>
      <w:divBdr>
        <w:top w:val="none" w:sz="0" w:space="0" w:color="auto"/>
        <w:left w:val="none" w:sz="0" w:space="0" w:color="auto"/>
        <w:bottom w:val="none" w:sz="0" w:space="0" w:color="auto"/>
        <w:right w:val="none" w:sz="0" w:space="0" w:color="auto"/>
      </w:divBdr>
    </w:div>
    <w:div w:id="261453093">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332994676">
      <w:bodyDiv w:val="1"/>
      <w:marLeft w:val="0"/>
      <w:marRight w:val="0"/>
      <w:marTop w:val="0"/>
      <w:marBottom w:val="0"/>
      <w:divBdr>
        <w:top w:val="none" w:sz="0" w:space="0" w:color="auto"/>
        <w:left w:val="none" w:sz="0" w:space="0" w:color="auto"/>
        <w:bottom w:val="none" w:sz="0" w:space="0" w:color="auto"/>
        <w:right w:val="none" w:sz="0" w:space="0" w:color="auto"/>
      </w:divBdr>
    </w:div>
    <w:div w:id="533733139">
      <w:bodyDiv w:val="1"/>
      <w:marLeft w:val="0"/>
      <w:marRight w:val="0"/>
      <w:marTop w:val="0"/>
      <w:marBottom w:val="0"/>
      <w:divBdr>
        <w:top w:val="none" w:sz="0" w:space="0" w:color="auto"/>
        <w:left w:val="none" w:sz="0" w:space="0" w:color="auto"/>
        <w:bottom w:val="none" w:sz="0" w:space="0" w:color="auto"/>
        <w:right w:val="none" w:sz="0" w:space="0" w:color="auto"/>
      </w:divBdr>
    </w:div>
    <w:div w:id="1022586166">
      <w:bodyDiv w:val="1"/>
      <w:marLeft w:val="0"/>
      <w:marRight w:val="0"/>
      <w:marTop w:val="0"/>
      <w:marBottom w:val="0"/>
      <w:divBdr>
        <w:top w:val="none" w:sz="0" w:space="0" w:color="auto"/>
        <w:left w:val="none" w:sz="0" w:space="0" w:color="auto"/>
        <w:bottom w:val="none" w:sz="0" w:space="0" w:color="auto"/>
        <w:right w:val="none" w:sz="0" w:space="0" w:color="auto"/>
      </w:divBdr>
    </w:div>
    <w:div w:id="1171530729">
      <w:bodyDiv w:val="1"/>
      <w:marLeft w:val="0"/>
      <w:marRight w:val="0"/>
      <w:marTop w:val="0"/>
      <w:marBottom w:val="0"/>
      <w:divBdr>
        <w:top w:val="none" w:sz="0" w:space="0" w:color="auto"/>
        <w:left w:val="none" w:sz="0" w:space="0" w:color="auto"/>
        <w:bottom w:val="none" w:sz="0" w:space="0" w:color="auto"/>
        <w:right w:val="none" w:sz="0" w:space="0" w:color="auto"/>
      </w:divBdr>
    </w:div>
    <w:div w:id="1305087830">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796289797">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 w:id="1978800519">
      <w:bodyDiv w:val="1"/>
      <w:marLeft w:val="0"/>
      <w:marRight w:val="0"/>
      <w:marTop w:val="0"/>
      <w:marBottom w:val="0"/>
      <w:divBdr>
        <w:top w:val="none" w:sz="0" w:space="0" w:color="auto"/>
        <w:left w:val="none" w:sz="0" w:space="0" w:color="auto"/>
        <w:bottom w:val="none" w:sz="0" w:space="0" w:color="auto"/>
        <w:right w:val="none" w:sz="0" w:space="0" w:color="auto"/>
      </w:divBdr>
    </w:div>
    <w:div w:id="1989898935">
      <w:bodyDiv w:val="1"/>
      <w:marLeft w:val="0"/>
      <w:marRight w:val="0"/>
      <w:marTop w:val="0"/>
      <w:marBottom w:val="0"/>
      <w:divBdr>
        <w:top w:val="none" w:sz="0" w:space="0" w:color="auto"/>
        <w:left w:val="none" w:sz="0" w:space="0" w:color="auto"/>
        <w:bottom w:val="none" w:sz="0" w:space="0" w:color="auto"/>
        <w:right w:val="none" w:sz="0" w:space="0" w:color="auto"/>
      </w:divBdr>
    </w:div>
    <w:div w:id="2144303380">
      <w:bodyDiv w:val="1"/>
      <w:marLeft w:val="0"/>
      <w:marRight w:val="0"/>
      <w:marTop w:val="0"/>
      <w:marBottom w:val="0"/>
      <w:divBdr>
        <w:top w:val="none" w:sz="0" w:space="0" w:color="auto"/>
        <w:left w:val="none" w:sz="0" w:space="0" w:color="auto"/>
        <w:bottom w:val="none" w:sz="0" w:space="0" w:color="auto"/>
        <w:right w:val="none" w:sz="0" w:space="0" w:color="auto"/>
      </w:divBdr>
    </w:div>
    <w:div w:id="2144498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8" ma:contentTypeDescription="Ein neues Dokument erstellen." ma:contentTypeScope="" ma:versionID="0552c760ffb077369bf8b988a67da106">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0bdaf154695f5260b1b40985dad7a400"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515C50-3561-4AA6-A3A8-2602EFFF2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E270A3-1C15-4FA8-8ECE-11376095BD3B}">
  <ds:schemaRefs>
    <ds:schemaRef ds:uri="http://schemas.openxmlformats.org/officeDocument/2006/bibliography"/>
  </ds:schemaRefs>
</ds:datastoreItem>
</file>

<file path=customXml/itemProps3.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906</Words>
  <Characters>6566</Characters>
  <Application>Microsoft Office Word</Application>
  <DocSecurity>0</DocSecurity>
  <Lines>54</Lines>
  <Paragraphs>14</Paragraphs>
  <ScaleCrop>false</ScaleCrop>
  <Company>Hauni Maschinenbau AG</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42</cp:revision>
  <cp:lastPrinted>2020-08-22T21:40:00Z</cp:lastPrinted>
  <dcterms:created xsi:type="dcterms:W3CDTF">2020-09-28T15:11:00Z</dcterms:created>
  <dcterms:modified xsi:type="dcterms:W3CDTF">2025-05-19T08:28:00Z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ediaServiceImageTags">
    <vt:lpwstr/>
  </property>
</Properties>
</file>