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D5C9CD" w14:textId="7BF441FC" w:rsidR="00B7770B" w:rsidRDefault="00B7770B" w:rsidP="004712E8">
      <w:pPr>
        <w:shd w:val="clear" w:color="auto" w:fill="FFFFFF"/>
        <w:spacing w:line="336" w:lineRule="auto"/>
        <w:rPr>
          <w:rFonts w:cs="Arial"/>
          <w:sz w:val="22"/>
          <w:szCs w:val="22"/>
        </w:rPr>
      </w:pPr>
    </w:p>
    <w:p w14:paraId="6494597B" w14:textId="138B8F77" w:rsidR="00F2543D" w:rsidRDefault="00F2543D" w:rsidP="004712E8">
      <w:pPr>
        <w:shd w:val="clear" w:color="auto" w:fill="FFFFFF"/>
        <w:spacing w:line="336" w:lineRule="auto"/>
        <w:rPr>
          <w:rFonts w:cs="Arial"/>
          <w:sz w:val="22"/>
          <w:szCs w:val="22"/>
        </w:rPr>
      </w:pPr>
    </w:p>
    <w:p w14:paraId="6C0B910F" w14:textId="77777777" w:rsidR="00F2543D" w:rsidRPr="00B7770B" w:rsidRDefault="00F2543D" w:rsidP="004712E8">
      <w:pPr>
        <w:shd w:val="clear" w:color="auto" w:fill="FFFFFF"/>
        <w:spacing w:line="336" w:lineRule="auto"/>
        <w:rPr>
          <w:rFonts w:cs="Arial"/>
          <w:sz w:val="22"/>
          <w:szCs w:val="22"/>
        </w:rPr>
      </w:pPr>
    </w:p>
    <w:p w14:paraId="37912962" w14:textId="4876FA0F" w:rsidR="00081A47" w:rsidRPr="00081A47" w:rsidRDefault="00081A47" w:rsidP="00B61817">
      <w:pPr>
        <w:rPr>
          <w:rFonts w:eastAsia="Times New Roman" w:cs="Arial"/>
          <w:b/>
          <w:noProof/>
          <w:sz w:val="32"/>
          <w:szCs w:val="32"/>
        </w:rPr>
      </w:pPr>
      <w:r w:rsidRPr="00081A47">
        <w:rPr>
          <w:rFonts w:eastAsia="Times New Roman" w:cs="Arial"/>
          <w:b/>
          <w:noProof/>
          <w:sz w:val="32"/>
          <w:szCs w:val="32"/>
        </w:rPr>
        <w:t>Körbe</w:t>
      </w:r>
      <w:r>
        <w:rPr>
          <w:rFonts w:eastAsia="Times New Roman" w:cs="Arial"/>
          <w:b/>
          <w:noProof/>
          <w:sz w:val="32"/>
          <w:szCs w:val="32"/>
        </w:rPr>
        <w:t xml:space="preserve">r </w:t>
      </w:r>
      <w:r w:rsidRPr="00081A47">
        <w:rPr>
          <w:rFonts w:eastAsia="Times New Roman" w:cs="Arial"/>
          <w:b/>
          <w:noProof/>
          <w:sz w:val="32"/>
          <w:szCs w:val="32"/>
        </w:rPr>
        <w:t xml:space="preserve">wins </w:t>
      </w:r>
      <w:r w:rsidR="00B61817">
        <w:rPr>
          <w:rFonts w:eastAsia="Times New Roman" w:cs="Arial"/>
          <w:b/>
          <w:noProof/>
          <w:sz w:val="32"/>
          <w:szCs w:val="32"/>
        </w:rPr>
        <w:t>two awards at the Asia-</w:t>
      </w:r>
      <w:r w:rsidR="00B61817" w:rsidRPr="00B61817">
        <w:rPr>
          <w:rFonts w:eastAsia="Times New Roman" w:cs="Arial"/>
          <w:b/>
          <w:noProof/>
          <w:sz w:val="32"/>
          <w:szCs w:val="32"/>
        </w:rPr>
        <w:t>Pacific Bioprocessing</w:t>
      </w:r>
      <w:r w:rsidR="00F2543D">
        <w:rPr>
          <w:rFonts w:eastAsia="Times New Roman" w:cs="Arial"/>
          <w:b/>
          <w:noProof/>
          <w:sz w:val="32"/>
          <w:szCs w:val="32"/>
        </w:rPr>
        <w:t xml:space="preserve"> </w:t>
      </w:r>
      <w:r w:rsidR="00B61817" w:rsidRPr="00B61817">
        <w:rPr>
          <w:rFonts w:eastAsia="Times New Roman" w:cs="Arial"/>
          <w:b/>
          <w:noProof/>
          <w:sz w:val="32"/>
          <w:szCs w:val="32"/>
        </w:rPr>
        <w:t xml:space="preserve">Excellence Awards </w:t>
      </w:r>
      <w:r w:rsidR="00B61817">
        <w:rPr>
          <w:rFonts w:eastAsia="Times New Roman" w:cs="Arial"/>
          <w:b/>
          <w:noProof/>
          <w:sz w:val="32"/>
          <w:szCs w:val="32"/>
        </w:rPr>
        <w:t>for i</w:t>
      </w:r>
      <w:r w:rsidRPr="00081A47">
        <w:rPr>
          <w:rFonts w:eastAsia="Times New Roman" w:cs="Arial"/>
          <w:b/>
          <w:noProof/>
          <w:sz w:val="32"/>
          <w:szCs w:val="32"/>
        </w:rPr>
        <w:t>ts state-of-the-art solutions for life science</w:t>
      </w:r>
      <w:r>
        <w:rPr>
          <w:rFonts w:eastAsia="Times New Roman" w:cs="Arial"/>
          <w:b/>
          <w:noProof/>
          <w:sz w:val="32"/>
          <w:szCs w:val="32"/>
        </w:rPr>
        <w:t>s</w:t>
      </w:r>
      <w:r w:rsidR="00F2543D">
        <w:rPr>
          <w:rFonts w:eastAsia="Times New Roman" w:cs="Arial"/>
          <w:b/>
          <w:noProof/>
          <w:sz w:val="32"/>
          <w:szCs w:val="32"/>
        </w:rPr>
        <w:t xml:space="preserve"> industry</w:t>
      </w:r>
    </w:p>
    <w:p w14:paraId="06041ED1" w14:textId="77777777" w:rsidR="0001703F" w:rsidRPr="00EA7FA1" w:rsidRDefault="0001703F" w:rsidP="0001703F">
      <w:pPr>
        <w:spacing w:line="276" w:lineRule="auto"/>
        <w:rPr>
          <w:sz w:val="22"/>
          <w:szCs w:val="22"/>
        </w:rPr>
      </w:pPr>
    </w:p>
    <w:p w14:paraId="671EFE82" w14:textId="31844637" w:rsidR="0001703F" w:rsidRPr="006853DE" w:rsidRDefault="0001703F" w:rsidP="0001703F">
      <w:pPr>
        <w:spacing w:line="276" w:lineRule="auto"/>
        <w:rPr>
          <w:b/>
          <w:sz w:val="22"/>
          <w:szCs w:val="22"/>
        </w:rPr>
      </w:pPr>
      <w:r>
        <w:rPr>
          <w:b/>
          <w:sz w:val="22"/>
          <w:szCs w:val="22"/>
        </w:rPr>
        <w:t xml:space="preserve">Lüneburg, Germany / Bangkok, Thailand, </w:t>
      </w:r>
      <w:r w:rsidR="00081A47">
        <w:rPr>
          <w:b/>
          <w:sz w:val="22"/>
          <w:szCs w:val="22"/>
        </w:rPr>
        <w:t>3</w:t>
      </w:r>
      <w:r w:rsidR="00140AAA">
        <w:rPr>
          <w:b/>
          <w:sz w:val="22"/>
          <w:szCs w:val="22"/>
        </w:rPr>
        <w:t>1</w:t>
      </w:r>
      <w:r>
        <w:rPr>
          <w:b/>
          <w:sz w:val="22"/>
          <w:szCs w:val="22"/>
        </w:rPr>
        <w:t xml:space="preserve"> March 202</w:t>
      </w:r>
      <w:r w:rsidR="00081A47">
        <w:rPr>
          <w:b/>
          <w:sz w:val="22"/>
          <w:szCs w:val="22"/>
        </w:rPr>
        <w:t>2</w:t>
      </w:r>
      <w:r>
        <w:rPr>
          <w:b/>
          <w:sz w:val="22"/>
          <w:szCs w:val="22"/>
        </w:rPr>
        <w:t>. Körber, provider of the world’s leading Manufacturing Execution System (MES) for the pharma, biotech and cell &amp; gene therapy industries, was honored for its Werum PAS-X</w:t>
      </w:r>
      <w:r w:rsidR="00E41519">
        <w:rPr>
          <w:b/>
          <w:sz w:val="22"/>
          <w:szCs w:val="22"/>
        </w:rPr>
        <w:t xml:space="preserve"> </w:t>
      </w:r>
      <w:r w:rsidR="002301DE">
        <w:rPr>
          <w:b/>
          <w:sz w:val="22"/>
          <w:szCs w:val="22"/>
        </w:rPr>
        <w:t xml:space="preserve">MES </w:t>
      </w:r>
      <w:r w:rsidR="00E41519">
        <w:rPr>
          <w:b/>
          <w:sz w:val="22"/>
          <w:szCs w:val="22"/>
        </w:rPr>
        <w:t xml:space="preserve">and </w:t>
      </w:r>
      <w:r w:rsidR="00F2543D">
        <w:rPr>
          <w:b/>
          <w:sz w:val="22"/>
          <w:szCs w:val="22"/>
        </w:rPr>
        <w:t>PAS-X P</w:t>
      </w:r>
      <w:r w:rsidR="00E41519">
        <w:rPr>
          <w:b/>
          <w:sz w:val="22"/>
          <w:szCs w:val="22"/>
        </w:rPr>
        <w:t>ackaging solution</w:t>
      </w:r>
      <w:r w:rsidR="00F2543D">
        <w:rPr>
          <w:b/>
          <w:sz w:val="22"/>
          <w:szCs w:val="22"/>
        </w:rPr>
        <w:t>s</w:t>
      </w:r>
      <w:r w:rsidR="00E41519">
        <w:rPr>
          <w:b/>
          <w:sz w:val="22"/>
          <w:szCs w:val="22"/>
        </w:rPr>
        <w:t xml:space="preserve"> </w:t>
      </w:r>
      <w:r>
        <w:rPr>
          <w:b/>
          <w:sz w:val="22"/>
          <w:szCs w:val="22"/>
        </w:rPr>
        <w:t>in t</w:t>
      </w:r>
      <w:r w:rsidR="00E41519">
        <w:rPr>
          <w:b/>
          <w:sz w:val="22"/>
          <w:szCs w:val="22"/>
        </w:rPr>
        <w:t xml:space="preserve">wo different </w:t>
      </w:r>
      <w:r w:rsidR="005F3C6D">
        <w:rPr>
          <w:b/>
          <w:sz w:val="22"/>
          <w:szCs w:val="22"/>
        </w:rPr>
        <w:t xml:space="preserve">award </w:t>
      </w:r>
      <w:r w:rsidR="00E41519">
        <w:rPr>
          <w:b/>
          <w:sz w:val="22"/>
          <w:szCs w:val="22"/>
        </w:rPr>
        <w:t xml:space="preserve">categories at the </w:t>
      </w:r>
      <w:r>
        <w:rPr>
          <w:b/>
          <w:sz w:val="22"/>
          <w:szCs w:val="22"/>
        </w:rPr>
        <w:t>Annual Biologics Manufacturing Asia c</w:t>
      </w:r>
      <w:r w:rsidR="00E41519">
        <w:rPr>
          <w:b/>
          <w:sz w:val="22"/>
          <w:szCs w:val="22"/>
        </w:rPr>
        <w:t xml:space="preserve">onference, held </w:t>
      </w:r>
      <w:r w:rsidR="005F3C6D">
        <w:rPr>
          <w:b/>
          <w:sz w:val="22"/>
          <w:szCs w:val="22"/>
        </w:rPr>
        <w:t>virtually from 29-</w:t>
      </w:r>
      <w:r w:rsidR="00E41519">
        <w:rPr>
          <w:b/>
          <w:sz w:val="22"/>
          <w:szCs w:val="22"/>
        </w:rPr>
        <w:t xml:space="preserve">30 </w:t>
      </w:r>
      <w:r>
        <w:rPr>
          <w:b/>
          <w:sz w:val="22"/>
          <w:szCs w:val="22"/>
        </w:rPr>
        <w:t>March 202</w:t>
      </w:r>
      <w:r w:rsidR="00E41519">
        <w:rPr>
          <w:b/>
          <w:sz w:val="22"/>
          <w:szCs w:val="22"/>
        </w:rPr>
        <w:t>2</w:t>
      </w:r>
      <w:r>
        <w:rPr>
          <w:b/>
          <w:sz w:val="22"/>
          <w:szCs w:val="22"/>
        </w:rPr>
        <w:t>: “</w:t>
      </w:r>
      <w:r w:rsidR="00E41519" w:rsidRPr="00E41519">
        <w:rPr>
          <w:b/>
          <w:sz w:val="22"/>
          <w:szCs w:val="22"/>
        </w:rPr>
        <w:t>Best Bioprocessing Supplier Award: Automation – Software</w:t>
      </w:r>
      <w:r w:rsidR="00E41519">
        <w:rPr>
          <w:b/>
          <w:sz w:val="22"/>
          <w:szCs w:val="22"/>
        </w:rPr>
        <w:t>” and “</w:t>
      </w:r>
      <w:r w:rsidR="00E41519" w:rsidRPr="00E41519">
        <w:rPr>
          <w:b/>
          <w:sz w:val="22"/>
          <w:szCs w:val="22"/>
        </w:rPr>
        <w:t xml:space="preserve">Best Vaccine Solution Provider Award </w:t>
      </w:r>
      <w:r w:rsidR="00F2543D">
        <w:rPr>
          <w:b/>
          <w:sz w:val="22"/>
          <w:szCs w:val="22"/>
        </w:rPr>
        <w:t>–</w:t>
      </w:r>
      <w:r w:rsidR="00E41519" w:rsidRPr="00E41519">
        <w:rPr>
          <w:b/>
          <w:sz w:val="22"/>
          <w:szCs w:val="22"/>
        </w:rPr>
        <w:t xml:space="preserve"> Packaging</w:t>
      </w:r>
      <w:r w:rsidR="00E41519">
        <w:rPr>
          <w:b/>
          <w:sz w:val="22"/>
          <w:szCs w:val="22"/>
        </w:rPr>
        <w:t>”.</w:t>
      </w:r>
    </w:p>
    <w:p w14:paraId="2B169F1D" w14:textId="77777777" w:rsidR="0001703F" w:rsidRPr="00B17907" w:rsidRDefault="0001703F" w:rsidP="0001703F">
      <w:pPr>
        <w:spacing w:line="276" w:lineRule="auto"/>
        <w:rPr>
          <w:sz w:val="22"/>
          <w:szCs w:val="22"/>
        </w:rPr>
      </w:pPr>
    </w:p>
    <w:p w14:paraId="1DE2E5DE" w14:textId="4BFA04F4" w:rsidR="0001703F" w:rsidRPr="003E4AC4" w:rsidRDefault="00F64C6D" w:rsidP="0001703F">
      <w:pPr>
        <w:spacing w:line="276" w:lineRule="auto"/>
        <w:rPr>
          <w:sz w:val="22"/>
          <w:szCs w:val="22"/>
        </w:rPr>
      </w:pPr>
      <w:r>
        <w:rPr>
          <w:sz w:val="22"/>
          <w:szCs w:val="22"/>
        </w:rPr>
        <w:t>The Asia-</w:t>
      </w:r>
      <w:r w:rsidRPr="00F64C6D">
        <w:rPr>
          <w:sz w:val="22"/>
          <w:szCs w:val="22"/>
        </w:rPr>
        <w:t>Pacific Bioproc</w:t>
      </w:r>
      <w:r>
        <w:rPr>
          <w:sz w:val="22"/>
          <w:szCs w:val="22"/>
        </w:rPr>
        <w:t>essing Excellence Awards recognize b</w:t>
      </w:r>
      <w:r w:rsidRPr="00F64C6D">
        <w:rPr>
          <w:sz w:val="22"/>
          <w:szCs w:val="22"/>
        </w:rPr>
        <w:t xml:space="preserve">ioprocessing </w:t>
      </w:r>
      <w:r>
        <w:rPr>
          <w:sz w:val="22"/>
          <w:szCs w:val="22"/>
        </w:rPr>
        <w:t xml:space="preserve">technology </w:t>
      </w:r>
      <w:r w:rsidRPr="00F64C6D">
        <w:rPr>
          <w:sz w:val="22"/>
          <w:szCs w:val="22"/>
        </w:rPr>
        <w:t xml:space="preserve">organizations </w:t>
      </w:r>
      <w:r>
        <w:rPr>
          <w:sz w:val="22"/>
          <w:szCs w:val="22"/>
        </w:rPr>
        <w:t xml:space="preserve">that promote </w:t>
      </w:r>
      <w:proofErr w:type="spellStart"/>
      <w:r>
        <w:rPr>
          <w:sz w:val="22"/>
          <w:szCs w:val="22"/>
        </w:rPr>
        <w:t>bio</w:t>
      </w:r>
      <w:r w:rsidR="00CB1AB7">
        <w:rPr>
          <w:sz w:val="22"/>
          <w:szCs w:val="22"/>
        </w:rPr>
        <w:t>manufacturing</w:t>
      </w:r>
      <w:proofErr w:type="spellEnd"/>
      <w:r w:rsidR="00CB1AB7">
        <w:rPr>
          <w:sz w:val="22"/>
          <w:szCs w:val="22"/>
        </w:rPr>
        <w:t xml:space="preserve"> excellence </w:t>
      </w:r>
      <w:r>
        <w:rPr>
          <w:sz w:val="22"/>
          <w:szCs w:val="22"/>
        </w:rPr>
        <w:t xml:space="preserve">and feature latest advancements in technology </w:t>
      </w:r>
      <w:r w:rsidRPr="00F64C6D">
        <w:rPr>
          <w:sz w:val="22"/>
          <w:szCs w:val="22"/>
        </w:rPr>
        <w:t>and best practic</w:t>
      </w:r>
      <w:r>
        <w:rPr>
          <w:sz w:val="22"/>
          <w:szCs w:val="22"/>
        </w:rPr>
        <w:t xml:space="preserve">es in manufacturing. </w:t>
      </w:r>
      <w:r w:rsidR="0001703F">
        <w:rPr>
          <w:sz w:val="22"/>
          <w:szCs w:val="22"/>
        </w:rPr>
        <w:t>The software experts of Körber Business Area Pharma received the aw</w:t>
      </w:r>
      <w:r w:rsidR="00F2543D">
        <w:rPr>
          <w:sz w:val="22"/>
          <w:szCs w:val="22"/>
        </w:rPr>
        <w:t xml:space="preserve">ard for their market-leading </w:t>
      </w:r>
      <w:r w:rsidR="0001703F">
        <w:rPr>
          <w:sz w:val="22"/>
          <w:szCs w:val="22"/>
        </w:rPr>
        <w:t>Weru</w:t>
      </w:r>
      <w:r>
        <w:rPr>
          <w:sz w:val="22"/>
          <w:szCs w:val="22"/>
        </w:rPr>
        <w:t>m PAS-X</w:t>
      </w:r>
      <w:r w:rsidR="0002275C">
        <w:rPr>
          <w:sz w:val="22"/>
          <w:szCs w:val="22"/>
        </w:rPr>
        <w:t xml:space="preserve"> MES</w:t>
      </w:r>
      <w:r w:rsidR="00F2543D">
        <w:rPr>
          <w:sz w:val="22"/>
          <w:szCs w:val="22"/>
        </w:rPr>
        <w:t xml:space="preserve"> software</w:t>
      </w:r>
      <w:r>
        <w:rPr>
          <w:sz w:val="22"/>
          <w:szCs w:val="22"/>
        </w:rPr>
        <w:t>, which</w:t>
      </w:r>
      <w:r w:rsidRPr="00F64C6D">
        <w:rPr>
          <w:sz w:val="22"/>
          <w:szCs w:val="22"/>
        </w:rPr>
        <w:t xml:space="preserve"> is developed in strict accordance with legal requirements such as FDA 21 CFR Part 211 and Part 11</w:t>
      </w:r>
      <w:r>
        <w:rPr>
          <w:sz w:val="22"/>
          <w:szCs w:val="22"/>
        </w:rPr>
        <w:t>, EU GMP and GAMP 5 guidelines</w:t>
      </w:r>
      <w:r w:rsidR="00842458">
        <w:rPr>
          <w:sz w:val="22"/>
          <w:szCs w:val="22"/>
        </w:rPr>
        <w:t xml:space="preserve">, and </w:t>
      </w:r>
      <w:r>
        <w:rPr>
          <w:sz w:val="22"/>
          <w:szCs w:val="22"/>
        </w:rPr>
        <w:t xml:space="preserve">helps digitize all </w:t>
      </w:r>
      <w:r w:rsidR="008A2B6F">
        <w:rPr>
          <w:sz w:val="22"/>
          <w:szCs w:val="22"/>
        </w:rPr>
        <w:t xml:space="preserve">production processes, increase </w:t>
      </w:r>
      <w:r>
        <w:rPr>
          <w:sz w:val="22"/>
          <w:szCs w:val="22"/>
        </w:rPr>
        <w:t xml:space="preserve">product </w:t>
      </w:r>
      <w:r w:rsidRPr="00F64C6D">
        <w:rPr>
          <w:sz w:val="22"/>
          <w:szCs w:val="22"/>
        </w:rPr>
        <w:t xml:space="preserve">quality </w:t>
      </w:r>
      <w:r w:rsidR="005971A1">
        <w:rPr>
          <w:sz w:val="22"/>
          <w:szCs w:val="22"/>
        </w:rPr>
        <w:t>and efficiency as well as</w:t>
      </w:r>
      <w:r>
        <w:rPr>
          <w:sz w:val="22"/>
          <w:szCs w:val="22"/>
        </w:rPr>
        <w:t xml:space="preserve"> </w:t>
      </w:r>
      <w:r w:rsidR="008A2B6F">
        <w:rPr>
          <w:sz w:val="22"/>
          <w:szCs w:val="22"/>
        </w:rPr>
        <w:t>reduce</w:t>
      </w:r>
      <w:r>
        <w:rPr>
          <w:sz w:val="22"/>
          <w:szCs w:val="22"/>
        </w:rPr>
        <w:t xml:space="preserve"> time to market.</w:t>
      </w:r>
      <w:r w:rsidR="008A2B6F">
        <w:rPr>
          <w:sz w:val="22"/>
          <w:szCs w:val="22"/>
        </w:rPr>
        <w:t xml:space="preserve"> </w:t>
      </w:r>
    </w:p>
    <w:p w14:paraId="24993052" w14:textId="77777777" w:rsidR="0001703F" w:rsidRPr="00183C07" w:rsidRDefault="0001703F" w:rsidP="0001703F">
      <w:pPr>
        <w:spacing w:line="276" w:lineRule="auto"/>
        <w:rPr>
          <w:sz w:val="22"/>
          <w:szCs w:val="22"/>
        </w:rPr>
      </w:pPr>
    </w:p>
    <w:p w14:paraId="23DF75E2" w14:textId="4E9EB44F" w:rsidR="0001703F" w:rsidRDefault="000F64D5" w:rsidP="0001703F">
      <w:pPr>
        <w:spacing w:line="276" w:lineRule="auto"/>
        <w:rPr>
          <w:sz w:val="22"/>
          <w:szCs w:val="22"/>
        </w:rPr>
      </w:pPr>
      <w:r>
        <w:rPr>
          <w:sz w:val="22"/>
          <w:szCs w:val="22"/>
        </w:rPr>
        <w:t>“We are humbled and privileged to receive th</w:t>
      </w:r>
      <w:r w:rsidR="00F2543D">
        <w:rPr>
          <w:sz w:val="22"/>
          <w:szCs w:val="22"/>
        </w:rPr>
        <w:t>e</w:t>
      </w:r>
      <w:r w:rsidR="0001703F">
        <w:rPr>
          <w:sz w:val="22"/>
          <w:szCs w:val="22"/>
        </w:rPr>
        <w:t xml:space="preserve"> </w:t>
      </w:r>
      <w:r>
        <w:rPr>
          <w:sz w:val="22"/>
          <w:szCs w:val="22"/>
        </w:rPr>
        <w:t>important</w:t>
      </w:r>
      <w:r w:rsidR="0001703F">
        <w:rPr>
          <w:sz w:val="22"/>
          <w:szCs w:val="22"/>
        </w:rPr>
        <w:t xml:space="preserve"> recognition</w:t>
      </w:r>
      <w:r>
        <w:rPr>
          <w:sz w:val="22"/>
          <w:szCs w:val="22"/>
        </w:rPr>
        <w:t xml:space="preserve"> </w:t>
      </w:r>
      <w:r w:rsidR="001A7245">
        <w:rPr>
          <w:sz w:val="22"/>
          <w:szCs w:val="22"/>
        </w:rPr>
        <w:t>‘</w:t>
      </w:r>
      <w:r w:rsidR="0001703F">
        <w:rPr>
          <w:sz w:val="22"/>
          <w:szCs w:val="22"/>
        </w:rPr>
        <w:t>Best Bioprocessing Supplier Award</w:t>
      </w:r>
      <w:r>
        <w:rPr>
          <w:sz w:val="22"/>
          <w:szCs w:val="22"/>
        </w:rPr>
        <w:t xml:space="preserve">: Automation – Software’ for the fourth </w:t>
      </w:r>
      <w:r w:rsidR="008A2B6F">
        <w:rPr>
          <w:sz w:val="22"/>
          <w:szCs w:val="22"/>
        </w:rPr>
        <w:t>consecutive year,” states Rajesh Vedak, President Software India</w:t>
      </w:r>
      <w:r w:rsidR="0001703F">
        <w:rPr>
          <w:sz w:val="22"/>
          <w:szCs w:val="22"/>
        </w:rPr>
        <w:t xml:space="preserve"> at Körber Business Area Pharma. “</w:t>
      </w:r>
      <w:r>
        <w:rPr>
          <w:sz w:val="22"/>
          <w:szCs w:val="22"/>
        </w:rPr>
        <w:t xml:space="preserve">Most of all, </w:t>
      </w:r>
      <w:r w:rsidR="0001703F">
        <w:rPr>
          <w:sz w:val="22"/>
          <w:szCs w:val="22"/>
        </w:rPr>
        <w:t xml:space="preserve">I </w:t>
      </w:r>
      <w:r w:rsidR="008B4797">
        <w:rPr>
          <w:sz w:val="22"/>
          <w:szCs w:val="22"/>
        </w:rPr>
        <w:t xml:space="preserve">sincerely thank our customers </w:t>
      </w:r>
      <w:r w:rsidR="00F2543D">
        <w:rPr>
          <w:sz w:val="22"/>
          <w:szCs w:val="22"/>
        </w:rPr>
        <w:t>–</w:t>
      </w:r>
      <w:r w:rsidR="00842458">
        <w:rPr>
          <w:sz w:val="22"/>
          <w:szCs w:val="22"/>
        </w:rPr>
        <w:t xml:space="preserve"> </w:t>
      </w:r>
      <w:r w:rsidR="008B4797">
        <w:rPr>
          <w:sz w:val="22"/>
          <w:szCs w:val="22"/>
        </w:rPr>
        <w:t>w</w:t>
      </w:r>
      <w:r w:rsidR="008B4797" w:rsidRPr="008B4797">
        <w:rPr>
          <w:sz w:val="22"/>
          <w:szCs w:val="22"/>
        </w:rPr>
        <w:t>inning this award would no</w:t>
      </w:r>
      <w:r w:rsidR="00842458">
        <w:rPr>
          <w:sz w:val="22"/>
          <w:szCs w:val="22"/>
        </w:rPr>
        <w:t>t have been possible without your</w:t>
      </w:r>
      <w:r w:rsidR="008B4797">
        <w:rPr>
          <w:sz w:val="22"/>
          <w:szCs w:val="22"/>
        </w:rPr>
        <w:t xml:space="preserve"> trust</w:t>
      </w:r>
      <w:r w:rsidR="008B4797" w:rsidRPr="008B4797">
        <w:rPr>
          <w:sz w:val="22"/>
          <w:szCs w:val="22"/>
        </w:rPr>
        <w:t xml:space="preserve"> </w:t>
      </w:r>
      <w:r w:rsidR="008B4797">
        <w:rPr>
          <w:sz w:val="22"/>
          <w:szCs w:val="22"/>
        </w:rPr>
        <w:t>in us and our software solutions</w:t>
      </w:r>
      <w:r w:rsidR="00A85AAF">
        <w:rPr>
          <w:sz w:val="22"/>
          <w:szCs w:val="22"/>
        </w:rPr>
        <w:t xml:space="preserve">. </w:t>
      </w:r>
      <w:r w:rsidR="008B4797">
        <w:rPr>
          <w:sz w:val="22"/>
          <w:szCs w:val="22"/>
        </w:rPr>
        <w:t xml:space="preserve">We always strive to deliver solutions and services that best address </w:t>
      </w:r>
      <w:r w:rsidR="001749E1">
        <w:rPr>
          <w:sz w:val="22"/>
          <w:szCs w:val="22"/>
        </w:rPr>
        <w:t xml:space="preserve">your </w:t>
      </w:r>
      <w:r w:rsidR="008B4797">
        <w:rPr>
          <w:sz w:val="22"/>
          <w:szCs w:val="22"/>
        </w:rPr>
        <w:t>daily chal</w:t>
      </w:r>
      <w:r w:rsidR="001749E1">
        <w:rPr>
          <w:sz w:val="22"/>
          <w:szCs w:val="22"/>
        </w:rPr>
        <w:t>lenges in</w:t>
      </w:r>
      <w:r w:rsidR="00E15359">
        <w:rPr>
          <w:sz w:val="22"/>
          <w:szCs w:val="22"/>
        </w:rPr>
        <w:t xml:space="preserve"> pharma </w:t>
      </w:r>
      <w:r w:rsidR="00C91A41">
        <w:rPr>
          <w:sz w:val="22"/>
          <w:szCs w:val="22"/>
        </w:rPr>
        <w:t>manufactu</w:t>
      </w:r>
      <w:r w:rsidR="001749E1">
        <w:rPr>
          <w:sz w:val="22"/>
          <w:szCs w:val="22"/>
        </w:rPr>
        <w:t>ring and</w:t>
      </w:r>
      <w:r w:rsidR="00E15359">
        <w:rPr>
          <w:sz w:val="22"/>
          <w:szCs w:val="22"/>
        </w:rPr>
        <w:t xml:space="preserve"> </w:t>
      </w:r>
      <w:r w:rsidR="00422EE9">
        <w:rPr>
          <w:sz w:val="22"/>
          <w:szCs w:val="22"/>
        </w:rPr>
        <w:t xml:space="preserve">are </w:t>
      </w:r>
      <w:r w:rsidR="0001703F">
        <w:rPr>
          <w:sz w:val="22"/>
          <w:szCs w:val="22"/>
        </w:rPr>
        <w:t xml:space="preserve">committed to support our </w:t>
      </w:r>
      <w:r w:rsidR="008B4797">
        <w:rPr>
          <w:sz w:val="22"/>
          <w:szCs w:val="22"/>
        </w:rPr>
        <w:t>ever-growing customer base in India</w:t>
      </w:r>
      <w:r w:rsidR="00E15359">
        <w:rPr>
          <w:sz w:val="22"/>
          <w:szCs w:val="22"/>
        </w:rPr>
        <w:t xml:space="preserve"> and globally</w:t>
      </w:r>
      <w:r w:rsidR="00640C59">
        <w:rPr>
          <w:sz w:val="22"/>
          <w:szCs w:val="22"/>
        </w:rPr>
        <w:t>.”</w:t>
      </w:r>
    </w:p>
    <w:p w14:paraId="299928D4" w14:textId="77777777" w:rsidR="00A85AAF" w:rsidRDefault="00A85AAF" w:rsidP="0001703F">
      <w:pPr>
        <w:spacing w:line="276" w:lineRule="auto"/>
        <w:rPr>
          <w:sz w:val="22"/>
          <w:szCs w:val="22"/>
        </w:rPr>
      </w:pPr>
    </w:p>
    <w:p w14:paraId="12E1F087" w14:textId="6EF75B2A" w:rsidR="00965258" w:rsidRPr="003E4AC4" w:rsidRDefault="00A85AAF" w:rsidP="00474135">
      <w:pPr>
        <w:spacing w:line="276" w:lineRule="auto"/>
        <w:rPr>
          <w:sz w:val="22"/>
          <w:szCs w:val="22"/>
        </w:rPr>
      </w:pPr>
      <w:r>
        <w:rPr>
          <w:sz w:val="22"/>
          <w:szCs w:val="22"/>
        </w:rPr>
        <w:t xml:space="preserve">“We are truly honored to be </w:t>
      </w:r>
      <w:r w:rsidR="00422EE9">
        <w:rPr>
          <w:sz w:val="22"/>
          <w:szCs w:val="22"/>
        </w:rPr>
        <w:t xml:space="preserve">also </w:t>
      </w:r>
      <w:r>
        <w:rPr>
          <w:sz w:val="22"/>
          <w:szCs w:val="22"/>
        </w:rPr>
        <w:t>awarded with ‘</w:t>
      </w:r>
      <w:r w:rsidRPr="00A85AAF">
        <w:rPr>
          <w:sz w:val="22"/>
          <w:szCs w:val="22"/>
        </w:rPr>
        <w:t xml:space="preserve">Best Vaccine Solution Provider Award </w:t>
      </w:r>
      <w:r w:rsidR="00422EE9">
        <w:rPr>
          <w:sz w:val="22"/>
          <w:szCs w:val="22"/>
        </w:rPr>
        <w:t>–</w:t>
      </w:r>
      <w:r w:rsidRPr="00A85AAF">
        <w:rPr>
          <w:sz w:val="22"/>
          <w:szCs w:val="22"/>
        </w:rPr>
        <w:t xml:space="preserve"> </w:t>
      </w:r>
      <w:r w:rsidR="00422EE9">
        <w:rPr>
          <w:sz w:val="22"/>
          <w:szCs w:val="22"/>
        </w:rPr>
        <w:t>Packaging’</w:t>
      </w:r>
      <w:r w:rsidR="00474135">
        <w:rPr>
          <w:sz w:val="22"/>
          <w:szCs w:val="22"/>
        </w:rPr>
        <w:t xml:space="preserve"> for COVID-19 vaccines, </w:t>
      </w:r>
      <w:r w:rsidR="005B7D1C">
        <w:rPr>
          <w:sz w:val="22"/>
          <w:szCs w:val="22"/>
        </w:rPr>
        <w:t xml:space="preserve">which </w:t>
      </w:r>
      <w:r w:rsidR="00474135">
        <w:rPr>
          <w:sz w:val="22"/>
          <w:szCs w:val="22"/>
        </w:rPr>
        <w:t>has become essential during the global pandemic</w:t>
      </w:r>
      <w:r w:rsidR="00422EE9">
        <w:rPr>
          <w:sz w:val="22"/>
          <w:szCs w:val="22"/>
        </w:rPr>
        <w:t>,” states Teerapong Cheepchol, President Software Asia at Körber Business Area Pharma. “</w:t>
      </w:r>
      <w:r w:rsidR="00546F24">
        <w:rPr>
          <w:sz w:val="22"/>
          <w:szCs w:val="22"/>
        </w:rPr>
        <w:t>Our customers and many companies globally</w:t>
      </w:r>
      <w:r w:rsidR="00474135" w:rsidRPr="00474135">
        <w:rPr>
          <w:sz w:val="22"/>
          <w:szCs w:val="22"/>
        </w:rPr>
        <w:t xml:space="preserve"> are under </w:t>
      </w:r>
      <w:r w:rsidR="00474135">
        <w:rPr>
          <w:sz w:val="22"/>
          <w:szCs w:val="22"/>
        </w:rPr>
        <w:t>high</w:t>
      </w:r>
      <w:r w:rsidR="00474135" w:rsidRPr="00474135">
        <w:rPr>
          <w:sz w:val="22"/>
          <w:szCs w:val="22"/>
        </w:rPr>
        <w:t xml:space="preserve"> pressure to deliver vaccines and advanced biological therapies to pre</w:t>
      </w:r>
      <w:r w:rsidR="00474135">
        <w:rPr>
          <w:sz w:val="22"/>
          <w:szCs w:val="22"/>
        </w:rPr>
        <w:t>vent and treat the coronavirus outbreak</w:t>
      </w:r>
      <w:r w:rsidR="00422EE9">
        <w:rPr>
          <w:sz w:val="22"/>
          <w:szCs w:val="22"/>
        </w:rPr>
        <w:t>. W</w:t>
      </w:r>
      <w:r w:rsidR="00474135">
        <w:rPr>
          <w:sz w:val="22"/>
          <w:szCs w:val="22"/>
        </w:rPr>
        <w:t>e</w:t>
      </w:r>
      <w:r w:rsidR="00546F24">
        <w:rPr>
          <w:sz w:val="22"/>
          <w:szCs w:val="22"/>
        </w:rPr>
        <w:t xml:space="preserve"> </w:t>
      </w:r>
      <w:r w:rsidR="005B7E89">
        <w:rPr>
          <w:sz w:val="22"/>
          <w:szCs w:val="22"/>
        </w:rPr>
        <w:t>at Körber</w:t>
      </w:r>
      <w:r w:rsidR="009F258F">
        <w:rPr>
          <w:sz w:val="22"/>
          <w:szCs w:val="22"/>
        </w:rPr>
        <w:t xml:space="preserve"> Business Area</w:t>
      </w:r>
      <w:r w:rsidR="005B7E89">
        <w:rPr>
          <w:sz w:val="22"/>
          <w:szCs w:val="22"/>
        </w:rPr>
        <w:t xml:space="preserve"> Pharma</w:t>
      </w:r>
      <w:r w:rsidR="006E2094">
        <w:rPr>
          <w:sz w:val="22"/>
          <w:szCs w:val="22"/>
        </w:rPr>
        <w:t xml:space="preserve"> are proud to be part of the solution in the fight against COVID-19</w:t>
      </w:r>
      <w:r w:rsidR="000603AF">
        <w:rPr>
          <w:sz w:val="22"/>
          <w:szCs w:val="22"/>
        </w:rPr>
        <w:t xml:space="preserve"> with our pharma portfolio</w:t>
      </w:r>
      <w:r w:rsidR="006E2094" w:rsidRPr="006E2094">
        <w:rPr>
          <w:sz w:val="22"/>
          <w:szCs w:val="22"/>
        </w:rPr>
        <w:t>.</w:t>
      </w:r>
      <w:r w:rsidR="004767D4">
        <w:rPr>
          <w:sz w:val="22"/>
          <w:szCs w:val="22"/>
        </w:rPr>
        <w:t xml:space="preserve"> A</w:t>
      </w:r>
      <w:r w:rsidR="00546F24">
        <w:rPr>
          <w:sz w:val="22"/>
          <w:szCs w:val="22"/>
        </w:rPr>
        <w:t xml:space="preserve">s a </w:t>
      </w:r>
      <w:r w:rsidR="000603AF">
        <w:rPr>
          <w:sz w:val="22"/>
          <w:szCs w:val="22"/>
        </w:rPr>
        <w:t xml:space="preserve">reliable </w:t>
      </w:r>
      <w:r w:rsidR="00546F24">
        <w:rPr>
          <w:sz w:val="22"/>
          <w:szCs w:val="22"/>
        </w:rPr>
        <w:t>solutions partner,</w:t>
      </w:r>
      <w:r w:rsidR="004767D4">
        <w:rPr>
          <w:sz w:val="22"/>
          <w:szCs w:val="22"/>
        </w:rPr>
        <w:t xml:space="preserve"> we</w:t>
      </w:r>
      <w:r w:rsidR="00546F24">
        <w:rPr>
          <w:sz w:val="22"/>
          <w:szCs w:val="22"/>
        </w:rPr>
        <w:t xml:space="preserve"> </w:t>
      </w:r>
      <w:r w:rsidR="00842458">
        <w:rPr>
          <w:sz w:val="22"/>
          <w:szCs w:val="22"/>
        </w:rPr>
        <w:t xml:space="preserve">will continue </w:t>
      </w:r>
      <w:r w:rsidR="00E15359">
        <w:rPr>
          <w:sz w:val="22"/>
          <w:szCs w:val="22"/>
        </w:rPr>
        <w:t xml:space="preserve">to </w:t>
      </w:r>
      <w:r w:rsidR="00546F24">
        <w:rPr>
          <w:sz w:val="22"/>
          <w:szCs w:val="22"/>
        </w:rPr>
        <w:t>deliver innovative solutions</w:t>
      </w:r>
      <w:r w:rsidR="00842458">
        <w:rPr>
          <w:sz w:val="22"/>
          <w:szCs w:val="22"/>
        </w:rPr>
        <w:t xml:space="preserve"> and support our customers in the life sciences industry</w:t>
      </w:r>
      <w:r w:rsidR="00422EE9">
        <w:rPr>
          <w:sz w:val="22"/>
          <w:szCs w:val="22"/>
        </w:rPr>
        <w:t>.”</w:t>
      </w:r>
    </w:p>
    <w:p w14:paraId="5844026C" w14:textId="77777777" w:rsidR="004767D4" w:rsidRDefault="004767D4" w:rsidP="008A2B6F">
      <w:pPr>
        <w:spacing w:line="276" w:lineRule="auto"/>
        <w:rPr>
          <w:sz w:val="22"/>
          <w:szCs w:val="22"/>
        </w:rPr>
      </w:pPr>
    </w:p>
    <w:p w14:paraId="7BB7F696" w14:textId="223151B1" w:rsidR="00422EE9" w:rsidRDefault="0001703F" w:rsidP="00422EE9">
      <w:pPr>
        <w:spacing w:line="276" w:lineRule="auto"/>
        <w:rPr>
          <w:sz w:val="22"/>
          <w:szCs w:val="22"/>
        </w:rPr>
      </w:pPr>
      <w:r>
        <w:rPr>
          <w:sz w:val="22"/>
          <w:szCs w:val="22"/>
        </w:rPr>
        <w:t>The award ceremony wa</w:t>
      </w:r>
      <w:r w:rsidR="008A2B6F">
        <w:rPr>
          <w:sz w:val="22"/>
          <w:szCs w:val="22"/>
        </w:rPr>
        <w:t xml:space="preserve">s held </w:t>
      </w:r>
      <w:r w:rsidR="00B84EA0">
        <w:rPr>
          <w:sz w:val="22"/>
          <w:szCs w:val="22"/>
        </w:rPr>
        <w:t xml:space="preserve">virtually, </w:t>
      </w:r>
      <w:r w:rsidR="008B4797">
        <w:rPr>
          <w:sz w:val="22"/>
          <w:szCs w:val="22"/>
        </w:rPr>
        <w:t>along</w:t>
      </w:r>
      <w:r w:rsidR="008A2B6F">
        <w:rPr>
          <w:sz w:val="22"/>
          <w:szCs w:val="22"/>
        </w:rPr>
        <w:t xml:space="preserve"> with the 9</w:t>
      </w:r>
      <w:r w:rsidRPr="008A2B6F">
        <w:rPr>
          <w:sz w:val="22"/>
          <w:szCs w:val="22"/>
          <w:vertAlign w:val="superscript"/>
        </w:rPr>
        <w:t>th</w:t>
      </w:r>
      <w:r w:rsidR="008A2B6F">
        <w:rPr>
          <w:sz w:val="22"/>
          <w:szCs w:val="22"/>
        </w:rPr>
        <w:t xml:space="preserve"> </w:t>
      </w:r>
      <w:r>
        <w:rPr>
          <w:sz w:val="22"/>
          <w:szCs w:val="22"/>
        </w:rPr>
        <w:t>Annual Biologics</w:t>
      </w:r>
      <w:r w:rsidR="008A2B6F">
        <w:rPr>
          <w:sz w:val="22"/>
          <w:szCs w:val="22"/>
        </w:rPr>
        <w:t xml:space="preserve"> Manufacturing Asia and the 6</w:t>
      </w:r>
      <w:r w:rsidRPr="008A2B6F">
        <w:rPr>
          <w:sz w:val="22"/>
          <w:szCs w:val="22"/>
          <w:vertAlign w:val="superscript"/>
        </w:rPr>
        <w:t>th</w:t>
      </w:r>
      <w:r w:rsidR="008A2B6F">
        <w:rPr>
          <w:sz w:val="22"/>
          <w:szCs w:val="22"/>
        </w:rPr>
        <w:t xml:space="preserve"> A</w:t>
      </w:r>
      <w:r>
        <w:rPr>
          <w:sz w:val="22"/>
          <w:szCs w:val="22"/>
        </w:rPr>
        <w:t xml:space="preserve">nnual </w:t>
      </w:r>
      <w:proofErr w:type="spellStart"/>
      <w:r>
        <w:rPr>
          <w:sz w:val="22"/>
          <w:szCs w:val="22"/>
        </w:rPr>
        <w:t>Biologistics</w:t>
      </w:r>
      <w:proofErr w:type="spellEnd"/>
      <w:r>
        <w:rPr>
          <w:sz w:val="22"/>
          <w:szCs w:val="22"/>
        </w:rPr>
        <w:t xml:space="preserve"> World Asia </w:t>
      </w:r>
      <w:r w:rsidR="005B7E89">
        <w:rPr>
          <w:sz w:val="22"/>
          <w:szCs w:val="22"/>
        </w:rPr>
        <w:t>with</w:t>
      </w:r>
      <w:r>
        <w:rPr>
          <w:sz w:val="22"/>
          <w:szCs w:val="22"/>
        </w:rPr>
        <w:t xml:space="preserve"> more </w:t>
      </w:r>
      <w:r w:rsidR="008A2B6F" w:rsidRPr="008A2B6F">
        <w:rPr>
          <w:sz w:val="22"/>
          <w:szCs w:val="22"/>
        </w:rPr>
        <w:t>than 1</w:t>
      </w:r>
      <w:r w:rsidR="00422EE9">
        <w:rPr>
          <w:sz w:val="22"/>
          <w:szCs w:val="22"/>
        </w:rPr>
        <w:t>,</w:t>
      </w:r>
      <w:r w:rsidR="008A2B6F" w:rsidRPr="008A2B6F">
        <w:rPr>
          <w:sz w:val="22"/>
          <w:szCs w:val="22"/>
        </w:rPr>
        <w:t xml:space="preserve">000 representatives from Asia’s top </w:t>
      </w:r>
      <w:proofErr w:type="spellStart"/>
      <w:r w:rsidR="00422EE9">
        <w:rPr>
          <w:sz w:val="22"/>
          <w:szCs w:val="22"/>
        </w:rPr>
        <w:t>b</w:t>
      </w:r>
      <w:r w:rsidR="008A2B6F" w:rsidRPr="008A2B6F">
        <w:rPr>
          <w:sz w:val="22"/>
          <w:szCs w:val="22"/>
        </w:rPr>
        <w:t>iopharmas</w:t>
      </w:r>
      <w:proofErr w:type="spellEnd"/>
      <w:r w:rsidR="008A2B6F" w:rsidRPr="008A2B6F">
        <w:rPr>
          <w:sz w:val="22"/>
          <w:szCs w:val="22"/>
        </w:rPr>
        <w:t>, vaccine manufacturers and biologics</w:t>
      </w:r>
      <w:r w:rsidR="008A2B6F">
        <w:rPr>
          <w:sz w:val="22"/>
          <w:szCs w:val="22"/>
        </w:rPr>
        <w:t xml:space="preserve"> </w:t>
      </w:r>
      <w:r w:rsidR="00B84EA0">
        <w:rPr>
          <w:sz w:val="22"/>
          <w:szCs w:val="22"/>
        </w:rPr>
        <w:t>companies.</w:t>
      </w:r>
      <w:r w:rsidR="00422EE9">
        <w:rPr>
          <w:sz w:val="22"/>
          <w:szCs w:val="22"/>
        </w:rPr>
        <w:br w:type="page"/>
      </w:r>
    </w:p>
    <w:p w14:paraId="741245B9" w14:textId="6F6B4FF2" w:rsidR="0001703F" w:rsidRDefault="0001703F" w:rsidP="0001703F">
      <w:pPr>
        <w:spacing w:line="276" w:lineRule="auto"/>
        <w:rPr>
          <w:b/>
          <w:sz w:val="22"/>
          <w:szCs w:val="22"/>
        </w:rPr>
      </w:pPr>
      <w:r>
        <w:rPr>
          <w:b/>
          <w:sz w:val="22"/>
          <w:szCs w:val="22"/>
        </w:rPr>
        <w:lastRenderedPageBreak/>
        <w:t>Photo</w:t>
      </w:r>
    </w:p>
    <w:p w14:paraId="23D967EC" w14:textId="1C5A7824" w:rsidR="00CB520D" w:rsidRDefault="00140AAA" w:rsidP="0001703F">
      <w:pPr>
        <w:spacing w:line="276" w:lineRule="auto"/>
        <w:rPr>
          <w:sz w:val="22"/>
          <w:szCs w:val="22"/>
        </w:rPr>
      </w:pPr>
      <w:r w:rsidRPr="007C4E20">
        <w:rPr>
          <w:noProof/>
          <w:sz w:val="22"/>
          <w:szCs w:val="22"/>
        </w:rPr>
        <w:drawing>
          <wp:inline distT="0" distB="0" distL="0" distR="0" wp14:anchorId="55BFB772" wp14:editId="36ED7D5C">
            <wp:extent cx="3581400" cy="2032055"/>
            <wp:effectExtent l="0" t="0" r="0" b="6350"/>
            <wp:docPr id="1" name="Picture 1" descr="W:\Corporate\Marketing &amp; Communications\05 Product Marketing (Software)\00 all Software\07 Awards, Siegel\ABEA 2022 (Asia Pacific Bioprocessing Excellence Awards)\Rajesh_ABEA_picture2_2903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Corporate\Marketing &amp; Communications\05 Product Marketing (Software)\00 all Software\07 Awards, Siegel\ABEA 2022 (Asia Pacific Bioprocessing Excellence Awards)\Rajesh_ABEA_picture2_290322.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97946" cy="2041443"/>
                    </a:xfrm>
                    <a:prstGeom prst="rect">
                      <a:avLst/>
                    </a:prstGeom>
                    <a:noFill/>
                    <a:ln>
                      <a:noFill/>
                    </a:ln>
                  </pic:spPr>
                </pic:pic>
              </a:graphicData>
            </a:graphic>
          </wp:inline>
        </w:drawing>
      </w:r>
    </w:p>
    <w:p w14:paraId="747CCEEB" w14:textId="50EB06EC" w:rsidR="00CB520D" w:rsidRDefault="00CB520D" w:rsidP="0001703F">
      <w:pPr>
        <w:spacing w:line="276" w:lineRule="auto"/>
        <w:rPr>
          <w:sz w:val="22"/>
          <w:szCs w:val="22"/>
        </w:rPr>
      </w:pPr>
      <w:r>
        <w:rPr>
          <w:sz w:val="22"/>
          <w:szCs w:val="22"/>
        </w:rPr>
        <w:t>Rajesh Vedak, President Software India,</w:t>
      </w:r>
      <w:r w:rsidRPr="00CB520D">
        <w:rPr>
          <w:sz w:val="22"/>
          <w:szCs w:val="22"/>
        </w:rPr>
        <w:t xml:space="preserve"> </w:t>
      </w:r>
      <w:r>
        <w:rPr>
          <w:sz w:val="22"/>
          <w:szCs w:val="22"/>
        </w:rPr>
        <w:t>Körber Business Area Pharma, receives the award at the virtual award ceremony.</w:t>
      </w:r>
    </w:p>
    <w:p w14:paraId="637575FB" w14:textId="6D44ABE0" w:rsidR="00E15359" w:rsidRDefault="00E15359" w:rsidP="0001703F">
      <w:pPr>
        <w:spacing w:line="276" w:lineRule="auto"/>
        <w:rPr>
          <w:sz w:val="22"/>
          <w:szCs w:val="22"/>
        </w:rPr>
      </w:pPr>
    </w:p>
    <w:p w14:paraId="7DEEA928" w14:textId="1A7FDF44" w:rsidR="00E15359" w:rsidRDefault="00140AAA" w:rsidP="00E15359">
      <w:pPr>
        <w:spacing w:line="276" w:lineRule="auto"/>
        <w:rPr>
          <w:sz w:val="22"/>
          <w:szCs w:val="22"/>
        </w:rPr>
      </w:pPr>
      <w:r w:rsidRPr="007C4E20">
        <w:rPr>
          <w:noProof/>
          <w:sz w:val="22"/>
          <w:szCs w:val="22"/>
        </w:rPr>
        <w:drawing>
          <wp:inline distT="0" distB="0" distL="0" distR="0" wp14:anchorId="36A4E54E" wp14:editId="6EFDC49D">
            <wp:extent cx="3581400" cy="2011153"/>
            <wp:effectExtent l="0" t="0" r="0" b="8255"/>
            <wp:docPr id="2" name="Picture 2" descr="W:\Corporate\Marketing &amp; Communications\05 Product Marketing (Software)\00 all Software\07 Awards, Siegel\ABEA 2022 (Asia Pacific Bioprocessing Excellence Awards)\Jack_ABEA_2903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Corporate\Marketing &amp; Communications\05 Product Marketing (Software)\00 all Software\07 Awards, Siegel\ABEA 2022 (Asia Pacific Bioprocessing Excellence Awards)\Jack_ABEA_290322.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89405" cy="2015648"/>
                    </a:xfrm>
                    <a:prstGeom prst="rect">
                      <a:avLst/>
                    </a:prstGeom>
                    <a:noFill/>
                    <a:ln>
                      <a:noFill/>
                    </a:ln>
                  </pic:spPr>
                </pic:pic>
              </a:graphicData>
            </a:graphic>
          </wp:inline>
        </w:drawing>
      </w:r>
    </w:p>
    <w:p w14:paraId="72092DD6" w14:textId="7AAEB306" w:rsidR="00E15359" w:rsidRDefault="00E15359" w:rsidP="00E15359">
      <w:pPr>
        <w:spacing w:line="276" w:lineRule="auto"/>
        <w:rPr>
          <w:sz w:val="22"/>
          <w:szCs w:val="22"/>
        </w:rPr>
      </w:pPr>
      <w:r>
        <w:rPr>
          <w:sz w:val="22"/>
          <w:szCs w:val="22"/>
        </w:rPr>
        <w:t xml:space="preserve">Teerapong Cheepchol, President Software Asia, Körber Business Area Pharma, receives the award for the fourth </w:t>
      </w:r>
      <w:r w:rsidR="002D00AA">
        <w:rPr>
          <w:sz w:val="22"/>
          <w:szCs w:val="22"/>
        </w:rPr>
        <w:t>consecutive year during the</w:t>
      </w:r>
      <w:r>
        <w:rPr>
          <w:sz w:val="22"/>
          <w:szCs w:val="22"/>
        </w:rPr>
        <w:t xml:space="preserve"> virtual award ceremony.</w:t>
      </w:r>
    </w:p>
    <w:p w14:paraId="430C39D4" w14:textId="77777777" w:rsidR="0001703F" w:rsidRPr="00183C07" w:rsidRDefault="0001703F" w:rsidP="00241DD5">
      <w:pPr>
        <w:spacing w:line="276" w:lineRule="auto"/>
        <w:rPr>
          <w:sz w:val="22"/>
          <w:szCs w:val="22"/>
        </w:rPr>
      </w:pPr>
    </w:p>
    <w:p w14:paraId="47135AAC" w14:textId="77777777" w:rsidR="00496BDD" w:rsidRDefault="00496BDD" w:rsidP="00496BDD">
      <w:pPr>
        <w:jc w:val="both"/>
        <w:rPr>
          <w:b/>
          <w:sz w:val="22"/>
          <w:szCs w:val="22"/>
        </w:rPr>
      </w:pPr>
      <w:r>
        <w:rPr>
          <w:b/>
          <w:sz w:val="22"/>
          <w:szCs w:val="22"/>
        </w:rPr>
        <w:t>About Körber</w:t>
      </w:r>
    </w:p>
    <w:p w14:paraId="4C8A5E76" w14:textId="77777777" w:rsidR="00496BDD" w:rsidRDefault="00496BDD" w:rsidP="00496BDD">
      <w:pPr>
        <w:spacing w:line="280" w:lineRule="exact"/>
        <w:rPr>
          <w:sz w:val="22"/>
          <w:szCs w:val="22"/>
        </w:rPr>
      </w:pPr>
      <w:r>
        <w:rPr>
          <w:sz w:val="22"/>
          <w:szCs w:val="22"/>
        </w:rPr>
        <w:t xml:space="preserve">The Körber Group is an international technology group with around 10,000 employees at more than 100 locations worldwide, all bound by the same common goal: By uniting under a single brand, // Working in partnership, we are driven by an entrepreneurial spirit to turn our collective expertise into value for our customers. In the Business Areas Digital, Pharma, Supply Chain, Tissue and Tobacco, we offer products, solutions and services that inspire. </w:t>
      </w:r>
    </w:p>
    <w:p w14:paraId="7356B6DF" w14:textId="057B595A" w:rsidR="00291323" w:rsidRPr="008F4AFF" w:rsidRDefault="00291323" w:rsidP="002C5AE1">
      <w:pPr>
        <w:spacing w:line="280" w:lineRule="exact"/>
        <w:rPr>
          <w:sz w:val="22"/>
          <w:szCs w:val="22"/>
        </w:rPr>
      </w:pPr>
      <w:r>
        <w:rPr>
          <w:sz w:val="22"/>
          <w:szCs w:val="22"/>
        </w:rPr>
        <w:t xml:space="preserve">Our Business Area Pharma offers a portfolio of integrated services that provides our customers with a decisive competitive advantage along the entire value chain of pharmaceutical product development. Our software solutions support pharmaceutical enterprises with the digitization of their pharma-, biotech-, cell and gene therapy manufacturing processes. </w:t>
      </w:r>
      <w:r w:rsidR="00481D4A" w:rsidRPr="00481D4A">
        <w:rPr>
          <w:sz w:val="22"/>
          <w:szCs w:val="22"/>
        </w:rPr>
        <w:t xml:space="preserve">The Werum PAS-X MES Suite is recognized as the world’s leading Manufacturing Execution System for pharma, biotech and cell &amp; gene. </w:t>
      </w:r>
      <w:r w:rsidR="00481D4A">
        <w:rPr>
          <w:sz w:val="22"/>
          <w:szCs w:val="22"/>
        </w:rPr>
        <w:t xml:space="preserve">Our </w:t>
      </w:r>
      <w:r w:rsidR="00481D4A" w:rsidRPr="00481D4A">
        <w:rPr>
          <w:sz w:val="22"/>
          <w:szCs w:val="22"/>
        </w:rPr>
        <w:t>Werum PAS-X Intelligence Suite accelerates product commercialization with data analytics and AI solutions and uncovers hidden business value.</w:t>
      </w:r>
    </w:p>
    <w:p w14:paraId="60B27954" w14:textId="77777777" w:rsidR="000966CF" w:rsidRPr="00774945" w:rsidRDefault="00B9689E" w:rsidP="000966CF">
      <w:pPr>
        <w:rPr>
          <w:sz w:val="22"/>
          <w:szCs w:val="22"/>
          <w:lang w:val="de-DE"/>
        </w:rPr>
      </w:pPr>
      <w:hyperlink r:id="rId13" w:history="1">
        <w:r w:rsidR="00B1539C" w:rsidRPr="00774945">
          <w:rPr>
            <w:rStyle w:val="Hyperlink"/>
            <w:sz w:val="22"/>
            <w:szCs w:val="22"/>
            <w:lang w:val="de-DE"/>
          </w:rPr>
          <w:t>www.koerber-pharma.com</w:t>
        </w:r>
      </w:hyperlink>
    </w:p>
    <w:p w14:paraId="39E57025" w14:textId="77777777" w:rsidR="00C109A2" w:rsidRPr="00774945" w:rsidRDefault="00C109A2" w:rsidP="001D3146">
      <w:pPr>
        <w:spacing w:line="276" w:lineRule="auto"/>
        <w:rPr>
          <w:sz w:val="22"/>
          <w:szCs w:val="22"/>
          <w:lang w:val="de-DE"/>
        </w:rPr>
      </w:pPr>
    </w:p>
    <w:p w14:paraId="7E623384" w14:textId="77777777" w:rsidR="00B9689E" w:rsidRDefault="00B9689E">
      <w:pPr>
        <w:rPr>
          <w:b/>
          <w:sz w:val="22"/>
          <w:szCs w:val="22"/>
          <w:lang w:val="de-DE"/>
        </w:rPr>
      </w:pPr>
      <w:r>
        <w:rPr>
          <w:b/>
          <w:sz w:val="22"/>
          <w:szCs w:val="22"/>
          <w:lang w:val="de-DE"/>
        </w:rPr>
        <w:br w:type="page"/>
      </w:r>
    </w:p>
    <w:p w14:paraId="2275323E" w14:textId="0BC0CC17" w:rsidR="00422EE9" w:rsidRPr="00774945" w:rsidRDefault="00422EE9" w:rsidP="00422EE9">
      <w:pPr>
        <w:rPr>
          <w:b/>
          <w:sz w:val="22"/>
          <w:szCs w:val="22"/>
          <w:lang w:val="de-DE"/>
        </w:rPr>
      </w:pPr>
      <w:bookmarkStart w:id="0" w:name="_GoBack"/>
      <w:bookmarkEnd w:id="0"/>
      <w:proofErr w:type="spellStart"/>
      <w:r w:rsidRPr="00774945">
        <w:rPr>
          <w:b/>
          <w:sz w:val="22"/>
          <w:szCs w:val="22"/>
          <w:lang w:val="de-DE"/>
        </w:rPr>
        <w:lastRenderedPageBreak/>
        <w:t>Contact</w:t>
      </w:r>
      <w:proofErr w:type="spellEnd"/>
    </w:p>
    <w:p w14:paraId="05152634" w14:textId="77777777" w:rsidR="00422EE9" w:rsidRPr="00774945" w:rsidRDefault="00422EE9" w:rsidP="00422EE9">
      <w:pPr>
        <w:jc w:val="both"/>
        <w:rPr>
          <w:sz w:val="22"/>
          <w:szCs w:val="22"/>
          <w:lang w:val="de-DE"/>
        </w:rPr>
      </w:pPr>
      <w:r w:rsidRPr="00774945">
        <w:rPr>
          <w:sz w:val="22"/>
          <w:szCs w:val="22"/>
          <w:lang w:val="de-DE"/>
        </w:rPr>
        <w:t>Dirk Ebbecke</w:t>
      </w:r>
    </w:p>
    <w:p w14:paraId="17675CC7" w14:textId="77777777" w:rsidR="00422EE9" w:rsidRPr="0002401C" w:rsidRDefault="00422EE9" w:rsidP="00422EE9">
      <w:pPr>
        <w:jc w:val="both"/>
        <w:rPr>
          <w:sz w:val="22"/>
          <w:szCs w:val="22"/>
        </w:rPr>
      </w:pPr>
      <w:r w:rsidRPr="0002401C">
        <w:rPr>
          <w:sz w:val="22"/>
          <w:szCs w:val="22"/>
        </w:rPr>
        <w:t>Körber Business Area Pharma</w:t>
      </w:r>
    </w:p>
    <w:p w14:paraId="735F077F" w14:textId="77777777" w:rsidR="00422EE9" w:rsidRPr="0002401C" w:rsidRDefault="00422EE9" w:rsidP="00422EE9">
      <w:pPr>
        <w:jc w:val="both"/>
        <w:rPr>
          <w:sz w:val="22"/>
          <w:szCs w:val="22"/>
        </w:rPr>
      </w:pPr>
      <w:r w:rsidRPr="0002401C">
        <w:rPr>
          <w:sz w:val="22"/>
          <w:szCs w:val="22"/>
        </w:rPr>
        <w:t xml:space="preserve">Head of </w:t>
      </w:r>
      <w:r>
        <w:rPr>
          <w:sz w:val="22"/>
          <w:szCs w:val="22"/>
        </w:rPr>
        <w:t xml:space="preserve">Product </w:t>
      </w:r>
      <w:r w:rsidRPr="0002401C">
        <w:rPr>
          <w:sz w:val="22"/>
          <w:szCs w:val="22"/>
        </w:rPr>
        <w:t>Marketing Software</w:t>
      </w:r>
    </w:p>
    <w:p w14:paraId="1FAF7EBC" w14:textId="77777777" w:rsidR="00422EE9" w:rsidRPr="00774945" w:rsidRDefault="00422EE9" w:rsidP="00422EE9">
      <w:pPr>
        <w:jc w:val="both"/>
        <w:rPr>
          <w:sz w:val="22"/>
          <w:szCs w:val="22"/>
          <w:lang w:val="de-DE"/>
        </w:rPr>
      </w:pPr>
      <w:r w:rsidRPr="00774945">
        <w:rPr>
          <w:sz w:val="22"/>
          <w:szCs w:val="22"/>
          <w:lang w:val="de-DE"/>
        </w:rPr>
        <w:t>T: +49 4131 8900-0</w:t>
      </w:r>
    </w:p>
    <w:p w14:paraId="2A9DC5D8" w14:textId="77777777" w:rsidR="00422EE9" w:rsidRPr="00422EE9" w:rsidRDefault="00422EE9" w:rsidP="00422EE9">
      <w:pPr>
        <w:jc w:val="both"/>
        <w:rPr>
          <w:sz w:val="22"/>
          <w:szCs w:val="22"/>
          <w:lang w:val="de-DE"/>
        </w:rPr>
      </w:pPr>
      <w:proofErr w:type="spellStart"/>
      <w:r w:rsidRPr="00422EE9">
        <w:rPr>
          <w:sz w:val="22"/>
          <w:szCs w:val="22"/>
          <w:lang w:val="de-DE"/>
        </w:rPr>
        <w:t>E-mail</w:t>
      </w:r>
      <w:proofErr w:type="spellEnd"/>
      <w:r w:rsidRPr="00422EE9">
        <w:rPr>
          <w:sz w:val="22"/>
          <w:szCs w:val="22"/>
          <w:lang w:val="de-DE"/>
        </w:rPr>
        <w:t>: dirk.ebbecke@koerber.com</w:t>
      </w:r>
    </w:p>
    <w:p w14:paraId="5AB88D8A" w14:textId="77777777" w:rsidR="00B24FF3" w:rsidRPr="001064DF" w:rsidRDefault="00B24FF3" w:rsidP="00B24FF3">
      <w:pPr>
        <w:spacing w:line="276" w:lineRule="auto"/>
        <w:jc w:val="both"/>
        <w:rPr>
          <w:sz w:val="22"/>
          <w:szCs w:val="22"/>
          <w:lang w:val="de-DE"/>
        </w:rPr>
      </w:pPr>
    </w:p>
    <w:p w14:paraId="751ADE91" w14:textId="77777777" w:rsidR="00131F95" w:rsidRPr="001064DF" w:rsidRDefault="00131F95" w:rsidP="00407303">
      <w:pPr>
        <w:rPr>
          <w:rFonts w:cs="Arial"/>
          <w:sz w:val="22"/>
          <w:szCs w:val="22"/>
          <w:highlight w:val="yellow"/>
          <w:lang w:val="de-DE"/>
        </w:rPr>
      </w:pPr>
    </w:p>
    <w:sectPr w:rsidR="00131F95" w:rsidRPr="001064DF" w:rsidSect="008866B7">
      <w:headerReference w:type="even" r:id="rId14"/>
      <w:headerReference w:type="default" r:id="rId15"/>
      <w:footerReference w:type="default" r:id="rId16"/>
      <w:headerReference w:type="first" r:id="rId17"/>
      <w:footerReference w:type="first" r:id="rId18"/>
      <w:type w:val="continuous"/>
      <w:pgSz w:w="11906" w:h="16838" w:code="9"/>
      <w:pgMar w:top="1817" w:right="1418" w:bottom="1701" w:left="1418" w:header="1049" w:footer="454"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0D5D4C" w16cex:dateUtc="2020-09-17T07:58:00Z"/>
  <w16cex:commentExtensible w16cex:durableId="230D5D3E" w16cex:dateUtc="2020-09-17T07: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4C20E73" w16cid:durableId="230D5D4C"/>
  <w16cid:commentId w16cid:paraId="093045A8" w16cid:durableId="230D5D3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2F4AF5" w14:textId="77777777" w:rsidR="00DE1786" w:rsidRDefault="00DE1786">
      <w:r>
        <w:separator/>
      </w:r>
    </w:p>
  </w:endnote>
  <w:endnote w:type="continuationSeparator" w:id="0">
    <w:p w14:paraId="447C4149" w14:textId="77777777" w:rsidR="00DE1786" w:rsidRDefault="00DE1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w:altName w:val="﷽﷽﷽﷽﷽﷽Ą"/>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ngsana New">
    <w:altName w:val="Leelawadee UI"/>
    <w:panose1 w:val="02020603050405020304"/>
    <w:charset w:val="00"/>
    <w:family w:val="roman"/>
    <w:pitch w:val="variable"/>
    <w:sig w:usb0="00000000"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Cordia New">
    <w:altName w:val="Microsoft Sans Serif"/>
    <w:panose1 w:val="020B0304020202020204"/>
    <w:charset w:val="DE"/>
    <w:family w:val="roman"/>
    <w:pitch w:val="variable"/>
    <w:sig w:usb0="01000000" w:usb1="00000000" w:usb2="00000000" w:usb3="00000000" w:csb0="0001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5EB1D5" w14:textId="77777777" w:rsidR="00870B64" w:rsidRDefault="00870B64" w:rsidP="003A6817">
    <w:pPr>
      <w:pStyle w:val="Footer"/>
      <w:jc w:val="right"/>
      <w:rPr>
        <w:rStyle w:val="PageNumber"/>
      </w:rPr>
    </w:pPr>
  </w:p>
  <w:p w14:paraId="44D91A76" w14:textId="37ABD184" w:rsidR="00421347" w:rsidRPr="005364DE" w:rsidRDefault="00870B64" w:rsidP="003A6817">
    <w:pPr>
      <w:pStyle w:val="Footer"/>
      <w:jc w:val="right"/>
      <w:rPr>
        <w:sz w:val="16"/>
        <w:szCs w:val="16"/>
      </w:rPr>
    </w:pPr>
    <w:r>
      <w:rPr>
        <w:rStyle w:val="PageNumber"/>
        <w:sz w:val="12"/>
        <w:szCs w:val="12"/>
      </w:rPr>
      <w:br/>
    </w:r>
    <w:r w:rsidR="00E66F39" w:rsidRPr="005364DE">
      <w:rPr>
        <w:rStyle w:val="PageNumber"/>
        <w:sz w:val="16"/>
        <w:szCs w:val="16"/>
      </w:rPr>
      <w:fldChar w:fldCharType="begin"/>
    </w:r>
    <w:r w:rsidR="003A6817" w:rsidRPr="005364DE">
      <w:rPr>
        <w:rStyle w:val="PageNumber"/>
        <w:sz w:val="16"/>
        <w:szCs w:val="16"/>
      </w:rPr>
      <w:instrText xml:space="preserve">PAGE  </w:instrText>
    </w:r>
    <w:r w:rsidR="00E66F39" w:rsidRPr="005364DE">
      <w:rPr>
        <w:rStyle w:val="PageNumber"/>
        <w:sz w:val="16"/>
        <w:szCs w:val="16"/>
      </w:rPr>
      <w:fldChar w:fldCharType="separate"/>
    </w:r>
    <w:r w:rsidR="00B9689E">
      <w:rPr>
        <w:rStyle w:val="PageNumber"/>
        <w:sz w:val="16"/>
        <w:szCs w:val="16"/>
      </w:rPr>
      <w:t>3</w:t>
    </w:r>
    <w:r w:rsidR="00E66F39" w:rsidRPr="005364DE">
      <w:rPr>
        <w:rStyle w:val="PageNumbe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B3B28F" w14:textId="77777777" w:rsidR="00651828" w:rsidRPr="00FE0B53" w:rsidRDefault="00131F95" w:rsidP="00131F95">
    <w:pPr>
      <w:pStyle w:val="BriefbgAdresseFusszeile"/>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EDB130" w14:textId="77777777" w:rsidR="00DE1786" w:rsidRDefault="00DE1786">
      <w:r>
        <w:separator/>
      </w:r>
    </w:p>
  </w:footnote>
  <w:footnote w:type="continuationSeparator" w:id="0">
    <w:p w14:paraId="0431AEC3" w14:textId="77777777" w:rsidR="00DE1786" w:rsidRDefault="00DE17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EF672A" w14:textId="77777777" w:rsidR="002108BE" w:rsidRDefault="00EB4D3B">
    <w:r>
      <w:c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FFFE8" w14:textId="77777777" w:rsidR="004712E8" w:rsidRDefault="004712E8">
    <w:pPr>
      <w:pStyle w:val="Header"/>
    </w:pPr>
  </w:p>
  <w:p w14:paraId="34E935BB" w14:textId="77777777" w:rsidR="004712E8" w:rsidRDefault="004712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C0B2D1" w14:textId="77777777" w:rsidR="0035566F" w:rsidRPr="00E4665C" w:rsidRDefault="008B6727" w:rsidP="00E4665C">
    <w:pPr>
      <w:pStyle w:val="Header"/>
      <w:jc w:val="right"/>
      <w:rPr>
        <w:color w:val="595959" w:themeColor="text1" w:themeTint="A6"/>
        <w:spacing w:val="20"/>
        <w:sz w:val="40"/>
        <w:szCs w:val="40"/>
      </w:rPr>
    </w:pPr>
    <w:r>
      <w:rPr>
        <w:sz w:val="40"/>
        <w:szCs w:val="40"/>
        <w:lang w:val="de-DE"/>
      </w:rPr>
      <w:drawing>
        <wp:anchor distT="0" distB="0" distL="114300" distR="114300" simplePos="0" relativeHeight="251662336" behindDoc="1" locked="0" layoutInCell="1" allowOverlap="1" wp14:anchorId="77513767" wp14:editId="01C75652">
          <wp:simplePos x="0" y="0"/>
          <wp:positionH relativeFrom="column">
            <wp:posOffset>-105382</wp:posOffset>
          </wp:positionH>
          <wp:positionV relativeFrom="paragraph">
            <wp:posOffset>-157342</wp:posOffset>
          </wp:positionV>
          <wp:extent cx="1049020" cy="617220"/>
          <wp:effectExtent l="0" t="0" r="0" b="0"/>
          <wp:wrapTight wrapText="bothSides">
            <wp:wrapPolygon edited="0">
              <wp:start x="3138" y="0"/>
              <wp:lineTo x="0" y="4000"/>
              <wp:lineTo x="0" y="17333"/>
              <wp:lineTo x="3138" y="20667"/>
              <wp:lineTo x="18044" y="20667"/>
              <wp:lineTo x="21182" y="17333"/>
              <wp:lineTo x="21182" y="4000"/>
              <wp:lineTo x="18044" y="0"/>
              <wp:lineTo x="3138" y="0"/>
            </wp:wrapPolygon>
          </wp:wrapTight>
          <wp:docPr id="6"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oerber_Logo_RGB_Black.png"/>
                  <pic:cNvPicPr/>
                </pic:nvPicPr>
                <pic:blipFill>
                  <a:blip r:embed="rId1">
                    <a:extLst>
                      <a:ext uri="{28A0092B-C50C-407E-A947-70E740481C1C}">
                        <a14:useLocalDpi xmlns:a14="http://schemas.microsoft.com/office/drawing/2010/main" val="0"/>
                      </a:ext>
                    </a:extLst>
                  </a:blip>
                  <a:stretch>
                    <a:fillRect/>
                  </a:stretch>
                </pic:blipFill>
                <pic:spPr>
                  <a:xfrm>
                    <a:off x="0" y="0"/>
                    <a:ext cx="1049020" cy="617220"/>
                  </a:xfrm>
                  <a:prstGeom prst="rect">
                    <a:avLst/>
                  </a:prstGeom>
                </pic:spPr>
              </pic:pic>
            </a:graphicData>
          </a:graphic>
          <wp14:sizeRelH relativeFrom="margin">
            <wp14:pctWidth>0</wp14:pctWidth>
          </wp14:sizeRelH>
          <wp14:sizeRelV relativeFrom="margin">
            <wp14:pctHeight>0</wp14:pctHeight>
          </wp14:sizeRelV>
        </wp:anchor>
      </w:drawing>
    </w:r>
    <w:r>
      <w:rPr>
        <w:sz w:val="40"/>
        <w:szCs w:val="40"/>
      </w:rPr>
      <w:t>Press release</w:t>
    </w:r>
  </w:p>
  <w:p w14:paraId="5398CCFF" w14:textId="77777777" w:rsidR="00131F95" w:rsidRDefault="00131F9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EC0889"/>
    <w:multiLevelType w:val="hybridMultilevel"/>
    <w:tmpl w:val="B7106ED8"/>
    <w:lvl w:ilvl="0" w:tplc="844E126A">
      <w:numFmt w:val="bullet"/>
      <w:lvlText w:val="-"/>
      <w:lvlJc w:val="left"/>
      <w:pPr>
        <w:ind w:left="720" w:hanging="360"/>
      </w:pPr>
      <w:rPr>
        <w:rFonts w:ascii="Arial" w:eastAsia="Times"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ACB0605"/>
    <w:multiLevelType w:val="hybridMultilevel"/>
    <w:tmpl w:val="EBD4CFCC"/>
    <w:lvl w:ilvl="0" w:tplc="BEBCADD2">
      <w:numFmt w:val="bullet"/>
      <w:lvlText w:val="-"/>
      <w:lvlJc w:val="left"/>
      <w:pPr>
        <w:ind w:left="720" w:hanging="360"/>
      </w:pPr>
      <w:rPr>
        <w:rFonts w:ascii="Arial" w:eastAsia="Times"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activeWritingStyle w:appName="MSWord" w:lang="en-US" w:vendorID="64" w:dllVersion="131078" w:nlCheck="1" w:checkStyle="1"/>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727"/>
    <w:rsid w:val="000119B9"/>
    <w:rsid w:val="000123DC"/>
    <w:rsid w:val="000127C0"/>
    <w:rsid w:val="0001703F"/>
    <w:rsid w:val="0002275C"/>
    <w:rsid w:val="00025A5E"/>
    <w:rsid w:val="00042617"/>
    <w:rsid w:val="00044325"/>
    <w:rsid w:val="000501EE"/>
    <w:rsid w:val="000538AD"/>
    <w:rsid w:val="000603AF"/>
    <w:rsid w:val="0007065A"/>
    <w:rsid w:val="00070F97"/>
    <w:rsid w:val="00081A47"/>
    <w:rsid w:val="00086C24"/>
    <w:rsid w:val="00092EDF"/>
    <w:rsid w:val="000939CC"/>
    <w:rsid w:val="000966CF"/>
    <w:rsid w:val="00096DF2"/>
    <w:rsid w:val="00097702"/>
    <w:rsid w:val="000A5CE4"/>
    <w:rsid w:val="000B585B"/>
    <w:rsid w:val="000C3C7E"/>
    <w:rsid w:val="000D382C"/>
    <w:rsid w:val="000E1C24"/>
    <w:rsid w:val="000E3F60"/>
    <w:rsid w:val="000E6AD9"/>
    <w:rsid w:val="000E71D7"/>
    <w:rsid w:val="000F4BA0"/>
    <w:rsid w:val="000F581D"/>
    <w:rsid w:val="000F64D5"/>
    <w:rsid w:val="000F7A79"/>
    <w:rsid w:val="001064DF"/>
    <w:rsid w:val="00107088"/>
    <w:rsid w:val="001112F6"/>
    <w:rsid w:val="001163E3"/>
    <w:rsid w:val="00122F2B"/>
    <w:rsid w:val="001269B9"/>
    <w:rsid w:val="00131F95"/>
    <w:rsid w:val="00132D80"/>
    <w:rsid w:val="00140AAA"/>
    <w:rsid w:val="001559CE"/>
    <w:rsid w:val="00163984"/>
    <w:rsid w:val="00163A57"/>
    <w:rsid w:val="00173D63"/>
    <w:rsid w:val="001749E1"/>
    <w:rsid w:val="001760B4"/>
    <w:rsid w:val="00176EC2"/>
    <w:rsid w:val="0018089F"/>
    <w:rsid w:val="00183C07"/>
    <w:rsid w:val="00194CF7"/>
    <w:rsid w:val="001A7245"/>
    <w:rsid w:val="001B1F3F"/>
    <w:rsid w:val="001C7865"/>
    <w:rsid w:val="001D05DB"/>
    <w:rsid w:val="001D118E"/>
    <w:rsid w:val="001D2AB3"/>
    <w:rsid w:val="001D3146"/>
    <w:rsid w:val="001D5D61"/>
    <w:rsid w:val="001E4822"/>
    <w:rsid w:val="001F0F79"/>
    <w:rsid w:val="001F1761"/>
    <w:rsid w:val="001F4E85"/>
    <w:rsid w:val="001F53EC"/>
    <w:rsid w:val="00200D4E"/>
    <w:rsid w:val="002050BE"/>
    <w:rsid w:val="002067B8"/>
    <w:rsid w:val="002108BE"/>
    <w:rsid w:val="0021175A"/>
    <w:rsid w:val="002228D1"/>
    <w:rsid w:val="00224B07"/>
    <w:rsid w:val="00225B4C"/>
    <w:rsid w:val="00225B87"/>
    <w:rsid w:val="0022751F"/>
    <w:rsid w:val="002301DE"/>
    <w:rsid w:val="00237D0E"/>
    <w:rsid w:val="00241DD5"/>
    <w:rsid w:val="0024425A"/>
    <w:rsid w:val="002518D3"/>
    <w:rsid w:val="00251B0F"/>
    <w:rsid w:val="00252B89"/>
    <w:rsid w:val="00253260"/>
    <w:rsid w:val="00291323"/>
    <w:rsid w:val="00296A56"/>
    <w:rsid w:val="002A14D0"/>
    <w:rsid w:val="002B4B13"/>
    <w:rsid w:val="002C4B8E"/>
    <w:rsid w:val="002C5AE1"/>
    <w:rsid w:val="002D00AA"/>
    <w:rsid w:val="002E3589"/>
    <w:rsid w:val="002F13AF"/>
    <w:rsid w:val="002F61AB"/>
    <w:rsid w:val="0030275A"/>
    <w:rsid w:val="00306AF1"/>
    <w:rsid w:val="00312B79"/>
    <w:rsid w:val="00317242"/>
    <w:rsid w:val="003323B1"/>
    <w:rsid w:val="00333730"/>
    <w:rsid w:val="0033640F"/>
    <w:rsid w:val="003409C6"/>
    <w:rsid w:val="00354E69"/>
    <w:rsid w:val="0035566F"/>
    <w:rsid w:val="0035743A"/>
    <w:rsid w:val="003631C6"/>
    <w:rsid w:val="00367F03"/>
    <w:rsid w:val="003750D6"/>
    <w:rsid w:val="00377648"/>
    <w:rsid w:val="00381879"/>
    <w:rsid w:val="0039339A"/>
    <w:rsid w:val="00393CA5"/>
    <w:rsid w:val="00394622"/>
    <w:rsid w:val="003A6817"/>
    <w:rsid w:val="003B3CAC"/>
    <w:rsid w:val="003C4423"/>
    <w:rsid w:val="003C54C0"/>
    <w:rsid w:val="003D15E7"/>
    <w:rsid w:val="003D23C8"/>
    <w:rsid w:val="004004D6"/>
    <w:rsid w:val="00401BCF"/>
    <w:rsid w:val="00407303"/>
    <w:rsid w:val="00417F37"/>
    <w:rsid w:val="00421347"/>
    <w:rsid w:val="00422EE9"/>
    <w:rsid w:val="00425977"/>
    <w:rsid w:val="0042701E"/>
    <w:rsid w:val="00427B7F"/>
    <w:rsid w:val="0043131F"/>
    <w:rsid w:val="00451A97"/>
    <w:rsid w:val="00462954"/>
    <w:rsid w:val="004712E8"/>
    <w:rsid w:val="0047257A"/>
    <w:rsid w:val="00474135"/>
    <w:rsid w:val="004767D4"/>
    <w:rsid w:val="004800AD"/>
    <w:rsid w:val="00481D4A"/>
    <w:rsid w:val="00482E53"/>
    <w:rsid w:val="0048525F"/>
    <w:rsid w:val="00490CEF"/>
    <w:rsid w:val="0049230D"/>
    <w:rsid w:val="004938FC"/>
    <w:rsid w:val="00496BDD"/>
    <w:rsid w:val="004A27E3"/>
    <w:rsid w:val="004A77DA"/>
    <w:rsid w:val="004B11F5"/>
    <w:rsid w:val="004B1C0F"/>
    <w:rsid w:val="004B708E"/>
    <w:rsid w:val="004C0577"/>
    <w:rsid w:val="004E5E04"/>
    <w:rsid w:val="004E6AF8"/>
    <w:rsid w:val="004F28F0"/>
    <w:rsid w:val="0051667E"/>
    <w:rsid w:val="00522C08"/>
    <w:rsid w:val="005364DE"/>
    <w:rsid w:val="00536EA9"/>
    <w:rsid w:val="005378C7"/>
    <w:rsid w:val="00542DE0"/>
    <w:rsid w:val="00546F24"/>
    <w:rsid w:val="005634D5"/>
    <w:rsid w:val="00564ADD"/>
    <w:rsid w:val="00566418"/>
    <w:rsid w:val="00591616"/>
    <w:rsid w:val="00594D0A"/>
    <w:rsid w:val="005971A1"/>
    <w:rsid w:val="005A0D61"/>
    <w:rsid w:val="005A4F2A"/>
    <w:rsid w:val="005B7D1C"/>
    <w:rsid w:val="005B7E89"/>
    <w:rsid w:val="005C20AB"/>
    <w:rsid w:val="005D27A1"/>
    <w:rsid w:val="005F29F1"/>
    <w:rsid w:val="005F3C6D"/>
    <w:rsid w:val="006114C6"/>
    <w:rsid w:val="00611AEC"/>
    <w:rsid w:val="00615216"/>
    <w:rsid w:val="00616B33"/>
    <w:rsid w:val="0062598D"/>
    <w:rsid w:val="00640C59"/>
    <w:rsid w:val="00651240"/>
    <w:rsid w:val="00651828"/>
    <w:rsid w:val="00671E96"/>
    <w:rsid w:val="006720B0"/>
    <w:rsid w:val="00676101"/>
    <w:rsid w:val="00680C92"/>
    <w:rsid w:val="00681C86"/>
    <w:rsid w:val="0068599F"/>
    <w:rsid w:val="00686616"/>
    <w:rsid w:val="006915A5"/>
    <w:rsid w:val="006B01CD"/>
    <w:rsid w:val="006D4C7E"/>
    <w:rsid w:val="006D5FA4"/>
    <w:rsid w:val="006D7B47"/>
    <w:rsid w:val="006E2094"/>
    <w:rsid w:val="00701B59"/>
    <w:rsid w:val="00706AE5"/>
    <w:rsid w:val="00723605"/>
    <w:rsid w:val="00727EAC"/>
    <w:rsid w:val="00731EF3"/>
    <w:rsid w:val="00743CF5"/>
    <w:rsid w:val="007441AC"/>
    <w:rsid w:val="00744701"/>
    <w:rsid w:val="007461B8"/>
    <w:rsid w:val="0075037D"/>
    <w:rsid w:val="00752275"/>
    <w:rsid w:val="007538FA"/>
    <w:rsid w:val="00756165"/>
    <w:rsid w:val="00761ADB"/>
    <w:rsid w:val="00770ECF"/>
    <w:rsid w:val="00774945"/>
    <w:rsid w:val="00784F56"/>
    <w:rsid w:val="007A2055"/>
    <w:rsid w:val="007A72E9"/>
    <w:rsid w:val="007B4C3C"/>
    <w:rsid w:val="007B755C"/>
    <w:rsid w:val="007C610B"/>
    <w:rsid w:val="007E3285"/>
    <w:rsid w:val="00804B35"/>
    <w:rsid w:val="00817C61"/>
    <w:rsid w:val="0083354B"/>
    <w:rsid w:val="00842458"/>
    <w:rsid w:val="008568F9"/>
    <w:rsid w:val="00865D48"/>
    <w:rsid w:val="0087091C"/>
    <w:rsid w:val="00870B64"/>
    <w:rsid w:val="00871CB5"/>
    <w:rsid w:val="0087269C"/>
    <w:rsid w:val="0087432E"/>
    <w:rsid w:val="0088350C"/>
    <w:rsid w:val="008866B7"/>
    <w:rsid w:val="00891C0A"/>
    <w:rsid w:val="008940E1"/>
    <w:rsid w:val="008A2B6F"/>
    <w:rsid w:val="008A50F6"/>
    <w:rsid w:val="008A5B4B"/>
    <w:rsid w:val="008B0A9B"/>
    <w:rsid w:val="008B2CBA"/>
    <w:rsid w:val="008B4797"/>
    <w:rsid w:val="008B5F55"/>
    <w:rsid w:val="008B6727"/>
    <w:rsid w:val="008C4915"/>
    <w:rsid w:val="008C7D73"/>
    <w:rsid w:val="008D19EE"/>
    <w:rsid w:val="008D3C5F"/>
    <w:rsid w:val="008F4AFF"/>
    <w:rsid w:val="008F63E7"/>
    <w:rsid w:val="009055E1"/>
    <w:rsid w:val="00923B23"/>
    <w:rsid w:val="009267CD"/>
    <w:rsid w:val="00932502"/>
    <w:rsid w:val="0093268B"/>
    <w:rsid w:val="009367B5"/>
    <w:rsid w:val="00937151"/>
    <w:rsid w:val="00946F6F"/>
    <w:rsid w:val="00947913"/>
    <w:rsid w:val="009564D8"/>
    <w:rsid w:val="0096257B"/>
    <w:rsid w:val="00965258"/>
    <w:rsid w:val="00965B96"/>
    <w:rsid w:val="009710CE"/>
    <w:rsid w:val="00975C97"/>
    <w:rsid w:val="00986B7A"/>
    <w:rsid w:val="009B440E"/>
    <w:rsid w:val="009C5B3D"/>
    <w:rsid w:val="009D1D1B"/>
    <w:rsid w:val="009D4A6F"/>
    <w:rsid w:val="009E097B"/>
    <w:rsid w:val="009F1350"/>
    <w:rsid w:val="009F258F"/>
    <w:rsid w:val="00A01132"/>
    <w:rsid w:val="00A01DE1"/>
    <w:rsid w:val="00A249C1"/>
    <w:rsid w:val="00A264E4"/>
    <w:rsid w:val="00A31A4C"/>
    <w:rsid w:val="00A33313"/>
    <w:rsid w:val="00A3621D"/>
    <w:rsid w:val="00A411F6"/>
    <w:rsid w:val="00A41C4A"/>
    <w:rsid w:val="00A448C2"/>
    <w:rsid w:val="00A603D7"/>
    <w:rsid w:val="00A6436A"/>
    <w:rsid w:val="00A665AA"/>
    <w:rsid w:val="00A72B66"/>
    <w:rsid w:val="00A74CE1"/>
    <w:rsid w:val="00A840E6"/>
    <w:rsid w:val="00A858AA"/>
    <w:rsid w:val="00A85AAF"/>
    <w:rsid w:val="00A93709"/>
    <w:rsid w:val="00A93C8F"/>
    <w:rsid w:val="00AA2C5E"/>
    <w:rsid w:val="00AC17CE"/>
    <w:rsid w:val="00AD243F"/>
    <w:rsid w:val="00AD3F83"/>
    <w:rsid w:val="00AD70F8"/>
    <w:rsid w:val="00AD790A"/>
    <w:rsid w:val="00AE165A"/>
    <w:rsid w:val="00AE5A61"/>
    <w:rsid w:val="00AE7A09"/>
    <w:rsid w:val="00AF4BC8"/>
    <w:rsid w:val="00AF599D"/>
    <w:rsid w:val="00B1218E"/>
    <w:rsid w:val="00B1539C"/>
    <w:rsid w:val="00B17907"/>
    <w:rsid w:val="00B24FF3"/>
    <w:rsid w:val="00B27821"/>
    <w:rsid w:val="00B3027B"/>
    <w:rsid w:val="00B350E8"/>
    <w:rsid w:val="00B42276"/>
    <w:rsid w:val="00B57771"/>
    <w:rsid w:val="00B61817"/>
    <w:rsid w:val="00B638AD"/>
    <w:rsid w:val="00B65E81"/>
    <w:rsid w:val="00B72819"/>
    <w:rsid w:val="00B7770B"/>
    <w:rsid w:val="00B84EA0"/>
    <w:rsid w:val="00B9277C"/>
    <w:rsid w:val="00B9689E"/>
    <w:rsid w:val="00B97215"/>
    <w:rsid w:val="00BB3C58"/>
    <w:rsid w:val="00BC2B8E"/>
    <w:rsid w:val="00BF76D7"/>
    <w:rsid w:val="00C01284"/>
    <w:rsid w:val="00C05BB3"/>
    <w:rsid w:val="00C06E7E"/>
    <w:rsid w:val="00C109A2"/>
    <w:rsid w:val="00C35759"/>
    <w:rsid w:val="00C37FAD"/>
    <w:rsid w:val="00C41E75"/>
    <w:rsid w:val="00C51928"/>
    <w:rsid w:val="00C53FD4"/>
    <w:rsid w:val="00C54F5A"/>
    <w:rsid w:val="00C777CC"/>
    <w:rsid w:val="00C914C7"/>
    <w:rsid w:val="00C91A41"/>
    <w:rsid w:val="00C96B7D"/>
    <w:rsid w:val="00CA1E09"/>
    <w:rsid w:val="00CB1AB7"/>
    <w:rsid w:val="00CB4F2F"/>
    <w:rsid w:val="00CB520D"/>
    <w:rsid w:val="00CB738C"/>
    <w:rsid w:val="00CC771F"/>
    <w:rsid w:val="00CF6837"/>
    <w:rsid w:val="00D044C7"/>
    <w:rsid w:val="00D10C7D"/>
    <w:rsid w:val="00D13525"/>
    <w:rsid w:val="00D34A8A"/>
    <w:rsid w:val="00D46B62"/>
    <w:rsid w:val="00D55EB7"/>
    <w:rsid w:val="00D663B2"/>
    <w:rsid w:val="00D72498"/>
    <w:rsid w:val="00D724EA"/>
    <w:rsid w:val="00D75923"/>
    <w:rsid w:val="00D80237"/>
    <w:rsid w:val="00D83A39"/>
    <w:rsid w:val="00D87136"/>
    <w:rsid w:val="00D919F2"/>
    <w:rsid w:val="00D926A7"/>
    <w:rsid w:val="00DA4C69"/>
    <w:rsid w:val="00DD05B6"/>
    <w:rsid w:val="00DE1786"/>
    <w:rsid w:val="00DF1E5C"/>
    <w:rsid w:val="00DF59D4"/>
    <w:rsid w:val="00E00BAC"/>
    <w:rsid w:val="00E02C61"/>
    <w:rsid w:val="00E12C7D"/>
    <w:rsid w:val="00E15359"/>
    <w:rsid w:val="00E15B50"/>
    <w:rsid w:val="00E20A4D"/>
    <w:rsid w:val="00E23540"/>
    <w:rsid w:val="00E25ECC"/>
    <w:rsid w:val="00E3568A"/>
    <w:rsid w:val="00E36F66"/>
    <w:rsid w:val="00E40C17"/>
    <w:rsid w:val="00E41519"/>
    <w:rsid w:val="00E4665C"/>
    <w:rsid w:val="00E66F39"/>
    <w:rsid w:val="00E718F3"/>
    <w:rsid w:val="00E77A1C"/>
    <w:rsid w:val="00E8033D"/>
    <w:rsid w:val="00E8197A"/>
    <w:rsid w:val="00E86ED1"/>
    <w:rsid w:val="00EA51C4"/>
    <w:rsid w:val="00EA7FA1"/>
    <w:rsid w:val="00EB3483"/>
    <w:rsid w:val="00EB4D3B"/>
    <w:rsid w:val="00ED020D"/>
    <w:rsid w:val="00ED08E7"/>
    <w:rsid w:val="00ED4BEB"/>
    <w:rsid w:val="00EF1F3E"/>
    <w:rsid w:val="00F10216"/>
    <w:rsid w:val="00F117AF"/>
    <w:rsid w:val="00F133C9"/>
    <w:rsid w:val="00F138D9"/>
    <w:rsid w:val="00F148C9"/>
    <w:rsid w:val="00F2543D"/>
    <w:rsid w:val="00F42CD6"/>
    <w:rsid w:val="00F433AD"/>
    <w:rsid w:val="00F45111"/>
    <w:rsid w:val="00F56B4D"/>
    <w:rsid w:val="00F57A49"/>
    <w:rsid w:val="00F63A6B"/>
    <w:rsid w:val="00F64C6D"/>
    <w:rsid w:val="00F7138E"/>
    <w:rsid w:val="00F83283"/>
    <w:rsid w:val="00F86E16"/>
    <w:rsid w:val="00F908C6"/>
    <w:rsid w:val="00FA1E2C"/>
    <w:rsid w:val="00FA574D"/>
    <w:rsid w:val="00FB27E5"/>
    <w:rsid w:val="00FC0A81"/>
    <w:rsid w:val="00FD1568"/>
    <w:rsid w:val="00FD6634"/>
    <w:rsid w:val="00FD7776"/>
    <w:rsid w:val="00FE018C"/>
    <w:rsid w:val="00FE0B53"/>
    <w:rsid w:val="00FE65D2"/>
    <w:rsid w:val="00FF15E6"/>
    <w:rsid w:val="00FF5291"/>
  </w:rsids>
  <m:mathPr>
    <m:mathFont m:val="Cambria Math"/>
    <m:brkBin m:val="before"/>
    <m:brkBinSub m:val="--"/>
    <m:smallFrac m:val="0"/>
    <m:dispDef/>
    <m:lMargin m:val="0"/>
    <m:rMargin m:val="0"/>
    <m:defJc m:val="centerGroup"/>
    <m:wrapIndent m:val="1440"/>
    <m:intLim m:val="subSup"/>
    <m:naryLim m:val="undOvr"/>
  </m:mathPr>
  <w:themeFontLang w:val="de-DE"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211571A1"/>
  <w15:docId w15:val="{935E72FB-71E7-4BB6-8B7C-564D3567D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6AE5"/>
    <w:rPr>
      <w:rFonts w:ascii="Arial" w:eastAsia="Times" w:hAnsi="Arial"/>
      <w:sz w:val="24"/>
    </w:rPr>
  </w:style>
  <w:style w:type="paragraph" w:styleId="Heading2">
    <w:name w:val="heading 2"/>
    <w:basedOn w:val="Normal"/>
    <w:next w:val="Normal"/>
    <w:link w:val="Heading2Char"/>
    <w:qFormat/>
    <w:rsid w:val="0035566F"/>
    <w:pPr>
      <w:keepNext/>
      <w:spacing w:line="280" w:lineRule="exact"/>
      <w:outlineLvl w:val="1"/>
    </w:pPr>
    <w:rPr>
      <w:rFonts w:eastAsia="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CF7"/>
    <w:pPr>
      <w:tabs>
        <w:tab w:val="center" w:pos="4536"/>
        <w:tab w:val="right" w:pos="9072"/>
      </w:tabs>
    </w:pPr>
    <w:rPr>
      <w:rFonts w:eastAsia="Times New Roman" w:cs="Arial"/>
      <w:noProof/>
      <w:sz w:val="22"/>
      <w:szCs w:val="24"/>
    </w:rPr>
  </w:style>
  <w:style w:type="paragraph" w:styleId="Footer">
    <w:name w:val="footer"/>
    <w:basedOn w:val="Normal"/>
    <w:link w:val="FooterChar"/>
    <w:semiHidden/>
    <w:rsid w:val="00194CF7"/>
    <w:pPr>
      <w:tabs>
        <w:tab w:val="center" w:pos="4536"/>
        <w:tab w:val="right" w:pos="9072"/>
      </w:tabs>
    </w:pPr>
    <w:rPr>
      <w:rFonts w:eastAsia="Times New Roman" w:cs="Arial"/>
      <w:noProof/>
      <w:sz w:val="22"/>
      <w:szCs w:val="24"/>
    </w:rPr>
  </w:style>
  <w:style w:type="character" w:styleId="PageNumber">
    <w:name w:val="page number"/>
    <w:basedOn w:val="DefaultParagraphFont"/>
    <w:semiHidden/>
    <w:rsid w:val="00194CF7"/>
  </w:style>
  <w:style w:type="character" w:customStyle="1" w:styleId="postbody">
    <w:name w:val="postbody"/>
    <w:basedOn w:val="DefaultParagraphFont"/>
    <w:rsid w:val="00194CF7"/>
  </w:style>
  <w:style w:type="character" w:customStyle="1" w:styleId="HeaderChar">
    <w:name w:val="Header Char"/>
    <w:basedOn w:val="DefaultParagraphFont"/>
    <w:link w:val="Header"/>
    <w:rsid w:val="00AA2C5E"/>
    <w:rPr>
      <w:rFonts w:ascii="Arial" w:hAnsi="Arial" w:cs="Arial"/>
      <w:noProof/>
      <w:sz w:val="22"/>
      <w:szCs w:val="24"/>
    </w:rPr>
  </w:style>
  <w:style w:type="paragraph" w:styleId="BalloonText">
    <w:name w:val="Balloon Text"/>
    <w:basedOn w:val="Normal"/>
    <w:link w:val="BalloonTextChar"/>
    <w:uiPriority w:val="99"/>
    <w:semiHidden/>
    <w:unhideWhenUsed/>
    <w:rsid w:val="00FB27E5"/>
    <w:rPr>
      <w:rFonts w:ascii="Tahoma" w:eastAsia="Times New Roman" w:hAnsi="Tahoma" w:cs="Tahoma"/>
      <w:noProof/>
      <w:sz w:val="16"/>
      <w:szCs w:val="16"/>
    </w:rPr>
  </w:style>
  <w:style w:type="character" w:customStyle="1" w:styleId="BalloonTextChar">
    <w:name w:val="Balloon Text Char"/>
    <w:basedOn w:val="DefaultParagraphFont"/>
    <w:link w:val="BalloonText"/>
    <w:uiPriority w:val="99"/>
    <w:semiHidden/>
    <w:rsid w:val="00FB27E5"/>
    <w:rPr>
      <w:rFonts w:ascii="Tahoma" w:hAnsi="Tahoma" w:cs="Tahoma"/>
      <w:noProof/>
      <w:sz w:val="16"/>
      <w:szCs w:val="16"/>
    </w:rPr>
  </w:style>
  <w:style w:type="paragraph" w:customStyle="1" w:styleId="BriefbgAdresseFusszeile">
    <w:name w:val="Briefbg_Adresse Fusszeile"/>
    <w:basedOn w:val="Normal"/>
    <w:qFormat/>
    <w:rsid w:val="00224B07"/>
    <w:pPr>
      <w:spacing w:line="168" w:lineRule="exact"/>
    </w:pPr>
    <w:rPr>
      <w:rFonts w:eastAsia="Times New Roman" w:cs="Arial"/>
      <w:bCs/>
      <w:noProof/>
      <w:sz w:val="14"/>
      <w:szCs w:val="24"/>
    </w:rPr>
  </w:style>
  <w:style w:type="paragraph" w:styleId="DocumentMap">
    <w:name w:val="Document Map"/>
    <w:basedOn w:val="Normal"/>
    <w:link w:val="DocumentMapChar"/>
    <w:uiPriority w:val="99"/>
    <w:semiHidden/>
    <w:unhideWhenUsed/>
    <w:rsid w:val="00D34A8A"/>
    <w:rPr>
      <w:rFonts w:ascii="Tahoma" w:eastAsia="Times New Roman" w:hAnsi="Tahoma" w:cs="Tahoma"/>
      <w:noProof/>
      <w:sz w:val="16"/>
      <w:szCs w:val="16"/>
    </w:rPr>
  </w:style>
  <w:style w:type="character" w:customStyle="1" w:styleId="DocumentMapChar">
    <w:name w:val="Document Map Char"/>
    <w:basedOn w:val="DefaultParagraphFont"/>
    <w:link w:val="DocumentMap"/>
    <w:uiPriority w:val="99"/>
    <w:semiHidden/>
    <w:rsid w:val="00D34A8A"/>
    <w:rPr>
      <w:rFonts w:ascii="Tahoma" w:hAnsi="Tahoma" w:cs="Tahoma"/>
      <w:noProof/>
      <w:sz w:val="16"/>
      <w:szCs w:val="16"/>
    </w:rPr>
  </w:style>
  <w:style w:type="character" w:styleId="Strong">
    <w:name w:val="Strong"/>
    <w:basedOn w:val="DefaultParagraphFont"/>
    <w:uiPriority w:val="22"/>
    <w:qFormat/>
    <w:rsid w:val="00CB738C"/>
    <w:rPr>
      <w:b/>
      <w:bCs/>
    </w:rPr>
  </w:style>
  <w:style w:type="character" w:customStyle="1" w:styleId="Heading2Char">
    <w:name w:val="Heading 2 Char"/>
    <w:basedOn w:val="DefaultParagraphFont"/>
    <w:link w:val="Heading2"/>
    <w:rsid w:val="0035566F"/>
    <w:rPr>
      <w:rFonts w:ascii="Arial" w:hAnsi="Arial"/>
      <w:sz w:val="22"/>
    </w:rPr>
  </w:style>
  <w:style w:type="paragraph" w:styleId="NormalWeb">
    <w:name w:val="Normal (Web)"/>
    <w:basedOn w:val="Normal"/>
    <w:uiPriority w:val="99"/>
    <w:unhideWhenUsed/>
    <w:rsid w:val="004712E8"/>
    <w:pPr>
      <w:spacing w:before="100" w:beforeAutospacing="1" w:after="240"/>
    </w:pPr>
    <w:rPr>
      <w:rFonts w:ascii="Times New Roman" w:eastAsia="Times New Roman" w:hAnsi="Times New Roman"/>
      <w:szCs w:val="24"/>
    </w:rPr>
  </w:style>
  <w:style w:type="character" w:customStyle="1" w:styleId="FooterChar">
    <w:name w:val="Footer Char"/>
    <w:basedOn w:val="DefaultParagraphFont"/>
    <w:link w:val="Footer"/>
    <w:semiHidden/>
    <w:rsid w:val="003A6817"/>
    <w:rPr>
      <w:rFonts w:ascii="Arial" w:hAnsi="Arial" w:cs="Arial"/>
      <w:noProof/>
      <w:sz w:val="22"/>
      <w:szCs w:val="24"/>
    </w:rPr>
  </w:style>
  <w:style w:type="paragraph" w:styleId="ListParagraph">
    <w:name w:val="List Paragraph"/>
    <w:basedOn w:val="Normal"/>
    <w:uiPriority w:val="72"/>
    <w:qFormat/>
    <w:rsid w:val="0093268B"/>
    <w:pPr>
      <w:ind w:left="720"/>
      <w:contextualSpacing/>
    </w:pPr>
  </w:style>
  <w:style w:type="character" w:styleId="Hyperlink">
    <w:name w:val="Hyperlink"/>
    <w:basedOn w:val="DefaultParagraphFont"/>
    <w:uiPriority w:val="99"/>
    <w:unhideWhenUsed/>
    <w:rsid w:val="0093268B"/>
    <w:rPr>
      <w:color w:val="0000FF" w:themeColor="hyperlink"/>
      <w:u w:val="single"/>
    </w:rPr>
  </w:style>
  <w:style w:type="character" w:styleId="FollowedHyperlink">
    <w:name w:val="FollowedHyperlink"/>
    <w:basedOn w:val="DefaultParagraphFont"/>
    <w:uiPriority w:val="99"/>
    <w:semiHidden/>
    <w:unhideWhenUsed/>
    <w:rsid w:val="000123DC"/>
    <w:rPr>
      <w:color w:val="800080" w:themeColor="followedHyperlink"/>
      <w:u w:val="single"/>
    </w:rPr>
  </w:style>
  <w:style w:type="paragraph" w:styleId="Revision">
    <w:name w:val="Revision"/>
    <w:hidden/>
    <w:uiPriority w:val="71"/>
    <w:semiHidden/>
    <w:rsid w:val="00B65E81"/>
    <w:rPr>
      <w:rFonts w:ascii="Arial" w:eastAsia="Times" w:hAnsi="Arial"/>
      <w:sz w:val="24"/>
    </w:rPr>
  </w:style>
  <w:style w:type="character" w:styleId="CommentReference">
    <w:name w:val="annotation reference"/>
    <w:basedOn w:val="DefaultParagraphFont"/>
    <w:uiPriority w:val="99"/>
    <w:semiHidden/>
    <w:unhideWhenUsed/>
    <w:rsid w:val="00B65E81"/>
    <w:rPr>
      <w:sz w:val="16"/>
      <w:szCs w:val="16"/>
    </w:rPr>
  </w:style>
  <w:style w:type="paragraph" w:styleId="CommentText">
    <w:name w:val="annotation text"/>
    <w:basedOn w:val="Normal"/>
    <w:link w:val="CommentTextChar"/>
    <w:uiPriority w:val="99"/>
    <w:semiHidden/>
    <w:unhideWhenUsed/>
    <w:rsid w:val="00B65E81"/>
    <w:rPr>
      <w:sz w:val="20"/>
    </w:rPr>
  </w:style>
  <w:style w:type="character" w:customStyle="1" w:styleId="CommentTextChar">
    <w:name w:val="Comment Text Char"/>
    <w:basedOn w:val="DefaultParagraphFont"/>
    <w:link w:val="CommentText"/>
    <w:uiPriority w:val="99"/>
    <w:semiHidden/>
    <w:rsid w:val="00B65E81"/>
    <w:rPr>
      <w:rFonts w:ascii="Arial" w:eastAsia="Times" w:hAnsi="Arial"/>
    </w:rPr>
  </w:style>
  <w:style w:type="paragraph" w:styleId="CommentSubject">
    <w:name w:val="annotation subject"/>
    <w:basedOn w:val="CommentText"/>
    <w:next w:val="CommentText"/>
    <w:link w:val="CommentSubjectChar"/>
    <w:uiPriority w:val="99"/>
    <w:semiHidden/>
    <w:unhideWhenUsed/>
    <w:rsid w:val="00B65E81"/>
    <w:rPr>
      <w:b/>
      <w:bCs/>
    </w:rPr>
  </w:style>
  <w:style w:type="character" w:customStyle="1" w:styleId="CommentSubjectChar">
    <w:name w:val="Comment Subject Char"/>
    <w:basedOn w:val="CommentTextChar"/>
    <w:link w:val="CommentSubject"/>
    <w:uiPriority w:val="99"/>
    <w:semiHidden/>
    <w:rsid w:val="00B65E81"/>
    <w:rPr>
      <w:rFonts w:ascii="Arial" w:eastAsia="Times"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438669">
      <w:bodyDiv w:val="1"/>
      <w:marLeft w:val="0"/>
      <w:marRight w:val="0"/>
      <w:marTop w:val="0"/>
      <w:marBottom w:val="0"/>
      <w:divBdr>
        <w:top w:val="none" w:sz="0" w:space="0" w:color="auto"/>
        <w:left w:val="none" w:sz="0" w:space="0" w:color="auto"/>
        <w:bottom w:val="none" w:sz="0" w:space="0" w:color="auto"/>
        <w:right w:val="none" w:sz="0" w:space="0" w:color="auto"/>
      </w:divBdr>
    </w:div>
    <w:div w:id="1354187266">
      <w:bodyDiv w:val="1"/>
      <w:marLeft w:val="0"/>
      <w:marRight w:val="0"/>
      <w:marTop w:val="0"/>
      <w:marBottom w:val="0"/>
      <w:divBdr>
        <w:top w:val="none" w:sz="0" w:space="0" w:color="auto"/>
        <w:left w:val="none" w:sz="0" w:space="0" w:color="auto"/>
        <w:bottom w:val="none" w:sz="0" w:space="0" w:color="auto"/>
        <w:right w:val="none" w:sz="0" w:space="0" w:color="auto"/>
      </w:divBdr>
    </w:div>
    <w:div w:id="1644188876">
      <w:bodyDiv w:val="1"/>
      <w:marLeft w:val="0"/>
      <w:marRight w:val="0"/>
      <w:marTop w:val="0"/>
      <w:marBottom w:val="0"/>
      <w:divBdr>
        <w:top w:val="none" w:sz="0" w:space="0" w:color="auto"/>
        <w:left w:val="none" w:sz="0" w:space="0" w:color="auto"/>
        <w:bottom w:val="none" w:sz="0" w:space="0" w:color="auto"/>
        <w:right w:val="none" w:sz="0" w:space="0" w:color="auto"/>
      </w:divBdr>
    </w:div>
    <w:div w:id="18878314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koerber-pharma.com/"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H:\KAG_Communications\01_K&#246;rber%20AG\02_Communications\30_CD_CI_Vorgaben\30_Vorlagen\2019-02_Vorlage_Pressemitteilung%20K&#246;rber%20AG_DE.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66926929E0CD649AEA44B7645ACA0FC" ma:contentTypeVersion="13" ma:contentTypeDescription="Ein neues Dokument erstellen." ma:contentTypeScope="" ma:versionID="280170da15ccbc6aa7aabb55c301139b">
  <xsd:schema xmlns:xsd="http://www.w3.org/2001/XMLSchema" xmlns:xs="http://www.w3.org/2001/XMLSchema" xmlns:p="http://schemas.microsoft.com/office/2006/metadata/properties" xmlns:ns3="14802ed2-c8b2-47d6-ab30-d9443a59a4e5" xmlns:ns4="62167959-5467-4e83-85d8-cfc378091f6f" targetNamespace="http://schemas.microsoft.com/office/2006/metadata/properties" ma:root="true" ma:fieldsID="e72f7521ff5a26bd11b2730cadc31ef5" ns3:_="" ns4:_="">
    <xsd:import namespace="14802ed2-c8b2-47d6-ab30-d9443a59a4e5"/>
    <xsd:import namespace="62167959-5467-4e83-85d8-cfc378091f6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OCR"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802ed2-c8b2-47d6-ab30-d9443a59a4e5"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SharingHintHash" ma:index="10" nillable="true" ma:displayName="Freigabehinweis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167959-5467-4e83-85d8-cfc378091f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CFD063-102B-44F2-B9CF-CC08243B2AB9}">
  <ds:schemaRefs>
    <ds:schemaRef ds:uri="http://purl.org/dc/elements/1.1/"/>
    <ds:schemaRef ds:uri="http://www.w3.org/XML/1998/namespace"/>
    <ds:schemaRef ds:uri="14802ed2-c8b2-47d6-ab30-d9443a59a4e5"/>
    <ds:schemaRef ds:uri="http://schemas.microsoft.com/office/infopath/2007/PartnerControls"/>
    <ds:schemaRef ds:uri="http://schemas.microsoft.com/office/2006/documentManagement/types"/>
    <ds:schemaRef ds:uri="http://schemas.openxmlformats.org/package/2006/metadata/core-properties"/>
    <ds:schemaRef ds:uri="62167959-5467-4e83-85d8-cfc378091f6f"/>
    <ds:schemaRef ds:uri="http://schemas.microsoft.com/office/2006/metadata/properties"/>
    <ds:schemaRef ds:uri="http://purl.org/dc/dcmitype/"/>
    <ds:schemaRef ds:uri="http://purl.org/dc/terms/"/>
  </ds:schemaRefs>
</ds:datastoreItem>
</file>

<file path=customXml/itemProps2.xml><?xml version="1.0" encoding="utf-8"?>
<ds:datastoreItem xmlns:ds="http://schemas.openxmlformats.org/officeDocument/2006/customXml" ds:itemID="{E90E3548-3C63-491A-88C1-A145C80948FD}">
  <ds:schemaRefs>
    <ds:schemaRef ds:uri="http://schemas.microsoft.com/sharepoint/v3/contenttype/forms"/>
  </ds:schemaRefs>
</ds:datastoreItem>
</file>

<file path=customXml/itemProps3.xml><?xml version="1.0" encoding="utf-8"?>
<ds:datastoreItem xmlns:ds="http://schemas.openxmlformats.org/officeDocument/2006/customXml" ds:itemID="{6036DE34-5FE1-4D76-86D7-B0FBF5E2FD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802ed2-c8b2-47d6-ab30-d9443a59a4e5"/>
    <ds:schemaRef ds:uri="62167959-5467-4e83-85d8-cfc378091f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0B04B7-C2D0-4795-B2D4-E370062F5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2019-02_Vorlage_Pressemitteilung Körber AG_DE</Template>
  <TotalTime>0</TotalTime>
  <Pages>3</Pages>
  <Words>619</Words>
  <Characters>3758</Characters>
  <Application>Microsoft Office Word</Application>
  <DocSecurity>0</DocSecurity>
  <Lines>31</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Betreffzeile: Arial Bold 10 pt</vt:lpstr>
      <vt:lpstr>Betreffzeile: Arial Bold 10 pt</vt:lpstr>
    </vt:vector>
  </TitlesOfParts>
  <Company>Hauni Maschinenbau AG</Company>
  <LinksUpToDate>false</LinksUpToDate>
  <CharactersWithSpaces>4369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Betreffzeile: Arial Bold 10 pt</dc:title>
  <dc:creator>Gulmira.Yerdessova@werum.com</dc:creator>
  <cp:lastModifiedBy>Jan Endler</cp:lastModifiedBy>
  <cp:revision>5</cp:revision>
  <cp:lastPrinted>2020-08-22T21:40:00Z</cp:lastPrinted>
  <dcterms:created xsi:type="dcterms:W3CDTF">2022-03-25T09:04:00Z</dcterms:created>
  <dcterms:modified xsi:type="dcterms:W3CDTF">2022-03-30T13:54:00Z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0x010100066926929E0CD649AEA44B7645ACA0FC</vt:lpwstr>
  </property>
</Properties>
</file>