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309D69D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noProof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2D1BD4" w:rsidRPr="00B47E74" w:rsidRDefault="002D1BD4" w:rsidP="002D1BD4">
      <w:pPr>
        <w:spacing w:after="60" w:line="360" w:lineRule="auto"/>
        <w:rPr>
          <w:b/>
          <w:sz w:val="32"/>
        </w:rPr>
      </w:pPr>
      <w:r w:rsidRPr="00B47E74">
        <w:rPr>
          <w:b/>
          <w:sz w:val="32"/>
        </w:rPr>
        <w:t>Zell- und Gentherapie:</w:t>
      </w:r>
      <w:r>
        <w:rPr>
          <w:b/>
          <w:sz w:val="32"/>
        </w:rPr>
        <w:t xml:space="preserve"> </w:t>
      </w:r>
      <w:r>
        <w:rPr>
          <w:b/>
          <w:sz w:val="32"/>
        </w:rPr>
        <w:br/>
      </w:r>
      <w:r w:rsidRPr="00B47E74">
        <w:rPr>
          <w:b/>
          <w:sz w:val="32"/>
        </w:rPr>
        <w:t xml:space="preserve">Werum </w:t>
      </w:r>
      <w:proofErr w:type="spellStart"/>
      <w:r w:rsidRPr="00B47E74">
        <w:rPr>
          <w:b/>
          <w:sz w:val="32"/>
        </w:rPr>
        <w:t>IT</w:t>
      </w:r>
      <w:proofErr w:type="spellEnd"/>
      <w:r w:rsidRPr="00B47E74">
        <w:rPr>
          <w:b/>
          <w:sz w:val="32"/>
        </w:rPr>
        <w:t xml:space="preserve"> Solutions kooperiert mit B</w:t>
      </w:r>
      <w:r>
        <w:rPr>
          <w:b/>
          <w:sz w:val="32"/>
        </w:rPr>
        <w:t xml:space="preserve">lood Centers </w:t>
      </w:r>
      <w:proofErr w:type="spellStart"/>
      <w:r>
        <w:rPr>
          <w:b/>
          <w:sz w:val="32"/>
        </w:rPr>
        <w:t>of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America</w:t>
      </w:r>
      <w:proofErr w:type="spellEnd"/>
    </w:p>
    <w:p w:rsidR="0064744A" w:rsidRPr="00FC3BD4" w:rsidRDefault="0064744A" w:rsidP="00593192">
      <w:pPr>
        <w:spacing w:after="180" w:line="360" w:lineRule="auto"/>
        <w:rPr>
          <w:b/>
        </w:rPr>
      </w:pPr>
      <w:r w:rsidRPr="00FC3BD4">
        <w:rPr>
          <w:b/>
        </w:rPr>
        <w:t xml:space="preserve">Strategische Partnerschaft zur Entwicklung einer </w:t>
      </w:r>
      <w:r w:rsidR="00250C1A">
        <w:rPr>
          <w:b/>
        </w:rPr>
        <w:t xml:space="preserve">digitalen </w:t>
      </w:r>
      <w:r w:rsidRPr="00FC3BD4">
        <w:rPr>
          <w:b/>
        </w:rPr>
        <w:t xml:space="preserve">Lösung für die Lieferkette von „Vene zu Vene“ / Unternehmen der Zell- und Gentherapie profitieren von Standardisierung, Skalierbarkeit und Compliance / </w:t>
      </w:r>
      <w:proofErr w:type="spellStart"/>
      <w:r w:rsidRPr="00FC3BD4">
        <w:rPr>
          <w:b/>
        </w:rPr>
        <w:t>Werum‘s</w:t>
      </w:r>
      <w:proofErr w:type="spellEnd"/>
      <w:r w:rsidRPr="00FC3BD4">
        <w:rPr>
          <w:b/>
        </w:rPr>
        <w:t xml:space="preserve"> </w:t>
      </w:r>
      <w:proofErr w:type="spellStart"/>
      <w:r w:rsidRPr="00FC3BD4">
        <w:rPr>
          <w:b/>
        </w:rPr>
        <w:t>PAS</w:t>
      </w:r>
      <w:proofErr w:type="spellEnd"/>
      <w:r w:rsidRPr="00FC3BD4">
        <w:rPr>
          <w:b/>
        </w:rPr>
        <w:t xml:space="preserve">-X </w:t>
      </w:r>
      <w:proofErr w:type="spellStart"/>
      <w:r w:rsidRPr="00FC3BD4">
        <w:rPr>
          <w:b/>
        </w:rPr>
        <w:t>MES</w:t>
      </w:r>
      <w:proofErr w:type="spellEnd"/>
      <w:r w:rsidRPr="00FC3BD4">
        <w:rPr>
          <w:b/>
        </w:rPr>
        <w:t xml:space="preserve"> kommt entscheidende Rolle zu</w:t>
      </w:r>
    </w:p>
    <w:p w:rsidR="006D12E4" w:rsidRPr="006D12E4" w:rsidRDefault="00ED19AD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 w:rsidRPr="006D12E4">
        <w:rPr>
          <w:rFonts w:cs="Times New Roman"/>
          <w:b/>
          <w:szCs w:val="20"/>
        </w:rPr>
        <w:t xml:space="preserve">Lüneburg, </w:t>
      </w:r>
      <w:r w:rsidR="00FC3BD4">
        <w:rPr>
          <w:rFonts w:cs="Times New Roman"/>
          <w:b/>
          <w:szCs w:val="20"/>
        </w:rPr>
        <w:t>11</w:t>
      </w:r>
      <w:r w:rsidRPr="006D12E4">
        <w:rPr>
          <w:rFonts w:cs="Times New Roman"/>
          <w:b/>
          <w:szCs w:val="20"/>
        </w:rPr>
        <w:t xml:space="preserve">. </w:t>
      </w:r>
      <w:r w:rsidR="001C431E" w:rsidRPr="006D12E4">
        <w:rPr>
          <w:rFonts w:cs="Times New Roman"/>
          <w:b/>
          <w:szCs w:val="20"/>
        </w:rPr>
        <w:t xml:space="preserve">Juli </w:t>
      </w:r>
      <w:r w:rsidRPr="006D12E4">
        <w:rPr>
          <w:rFonts w:cs="Times New Roman"/>
          <w:b/>
          <w:szCs w:val="20"/>
        </w:rPr>
        <w:t>201</w:t>
      </w:r>
      <w:r w:rsidR="001C431E" w:rsidRPr="006D12E4">
        <w:rPr>
          <w:rFonts w:cs="Times New Roman"/>
          <w:b/>
          <w:szCs w:val="20"/>
        </w:rPr>
        <w:t>9</w:t>
      </w:r>
      <w:r w:rsidRPr="006D12E4">
        <w:rPr>
          <w:rFonts w:cs="Times New Roman"/>
          <w:szCs w:val="20"/>
        </w:rPr>
        <w:t xml:space="preserve"> – </w:t>
      </w:r>
      <w:r w:rsidR="006D12E4" w:rsidRPr="006D12E4">
        <w:rPr>
          <w:rFonts w:cs="Times New Roman"/>
          <w:szCs w:val="20"/>
        </w:rPr>
        <w:t xml:space="preserve">Werum </w:t>
      </w:r>
      <w:proofErr w:type="spellStart"/>
      <w:r w:rsidR="006D12E4" w:rsidRPr="006D12E4">
        <w:rPr>
          <w:rFonts w:cs="Times New Roman"/>
          <w:szCs w:val="20"/>
        </w:rPr>
        <w:t>IT</w:t>
      </w:r>
      <w:proofErr w:type="spellEnd"/>
      <w:r w:rsidR="006D12E4" w:rsidRPr="006D12E4">
        <w:rPr>
          <w:rFonts w:cs="Times New Roman"/>
          <w:szCs w:val="20"/>
        </w:rPr>
        <w:t xml:space="preserve"> Solutions, </w:t>
      </w:r>
      <w:r w:rsidR="00D420F1" w:rsidRPr="00D420F1">
        <w:rPr>
          <w:rFonts w:cs="Times New Roman"/>
          <w:szCs w:val="20"/>
        </w:rPr>
        <w:t xml:space="preserve">der international führende Anbieter von Manufacturing </w:t>
      </w:r>
      <w:proofErr w:type="spellStart"/>
      <w:r w:rsidR="00D420F1" w:rsidRPr="00D420F1">
        <w:rPr>
          <w:rFonts w:cs="Times New Roman"/>
          <w:szCs w:val="20"/>
        </w:rPr>
        <w:t>Execution</w:t>
      </w:r>
      <w:proofErr w:type="spellEnd"/>
      <w:r w:rsidR="00D420F1" w:rsidRPr="00D420F1">
        <w:rPr>
          <w:rFonts w:cs="Times New Roman"/>
          <w:szCs w:val="20"/>
        </w:rPr>
        <w:t xml:space="preserve"> Systems (</w:t>
      </w:r>
      <w:proofErr w:type="spellStart"/>
      <w:r w:rsidR="00D420F1" w:rsidRPr="00D420F1">
        <w:rPr>
          <w:rFonts w:cs="Times New Roman"/>
          <w:szCs w:val="20"/>
        </w:rPr>
        <w:t>MES</w:t>
      </w:r>
      <w:proofErr w:type="spellEnd"/>
      <w:r w:rsidR="00D420F1" w:rsidRPr="00D420F1">
        <w:rPr>
          <w:rFonts w:cs="Times New Roman"/>
          <w:szCs w:val="20"/>
        </w:rPr>
        <w:t>) und Manufacturing-</w:t>
      </w:r>
      <w:proofErr w:type="spellStart"/>
      <w:r w:rsidR="00D420F1" w:rsidRPr="00D420F1">
        <w:rPr>
          <w:rFonts w:cs="Times New Roman"/>
          <w:szCs w:val="20"/>
        </w:rPr>
        <w:t>IT</w:t>
      </w:r>
      <w:proofErr w:type="spellEnd"/>
      <w:r w:rsidR="00D420F1" w:rsidRPr="00D420F1">
        <w:rPr>
          <w:rFonts w:cs="Times New Roman"/>
          <w:szCs w:val="20"/>
        </w:rPr>
        <w:t>-Lösungen für die Pharma- und Biotechindustrie</w:t>
      </w:r>
      <w:r w:rsidR="00D420F1">
        <w:rPr>
          <w:rFonts w:cs="Times New Roman"/>
          <w:szCs w:val="20"/>
        </w:rPr>
        <w:t xml:space="preserve">, hat </w:t>
      </w:r>
      <w:r w:rsidR="006D12E4" w:rsidRPr="006D12E4">
        <w:rPr>
          <w:rFonts w:cs="Times New Roman"/>
          <w:szCs w:val="20"/>
        </w:rPr>
        <w:t xml:space="preserve">eine strategische Partnerschaft mit Blood Centers </w:t>
      </w:r>
      <w:proofErr w:type="spellStart"/>
      <w:r w:rsidR="006D12E4" w:rsidRPr="006D12E4">
        <w:rPr>
          <w:rFonts w:cs="Times New Roman"/>
          <w:szCs w:val="20"/>
        </w:rPr>
        <w:t>of</w:t>
      </w:r>
      <w:proofErr w:type="spellEnd"/>
      <w:r w:rsidR="006D12E4" w:rsidRPr="006D12E4">
        <w:rPr>
          <w:rFonts w:cs="Times New Roman"/>
          <w:szCs w:val="20"/>
        </w:rPr>
        <w:t xml:space="preserve"> </w:t>
      </w:r>
      <w:proofErr w:type="spellStart"/>
      <w:r w:rsidR="006D12E4" w:rsidRPr="006D12E4">
        <w:rPr>
          <w:rFonts w:cs="Times New Roman"/>
          <w:szCs w:val="20"/>
        </w:rPr>
        <w:t>America</w:t>
      </w:r>
      <w:proofErr w:type="spellEnd"/>
      <w:r w:rsidR="006D12E4" w:rsidRPr="006D12E4">
        <w:rPr>
          <w:rFonts w:cs="Times New Roman"/>
          <w:szCs w:val="20"/>
        </w:rPr>
        <w:t xml:space="preserve"> </w:t>
      </w:r>
      <w:r w:rsidR="006D12E4" w:rsidRPr="00AC6F3C">
        <w:rPr>
          <w:rFonts w:cs="Times New Roman"/>
          <w:szCs w:val="20"/>
        </w:rPr>
        <w:t>(</w:t>
      </w:r>
      <w:proofErr w:type="spellStart"/>
      <w:r w:rsidR="006D12E4" w:rsidRPr="00AC6F3C">
        <w:rPr>
          <w:rFonts w:cs="Times New Roman"/>
          <w:szCs w:val="20"/>
        </w:rPr>
        <w:t>BCA</w:t>
      </w:r>
      <w:proofErr w:type="spellEnd"/>
      <w:r w:rsidR="006D12E4" w:rsidRPr="00AC6F3C">
        <w:rPr>
          <w:rFonts w:cs="Times New Roman"/>
          <w:szCs w:val="20"/>
        </w:rPr>
        <w:t xml:space="preserve">) </w:t>
      </w:r>
      <w:r w:rsidR="00D420F1" w:rsidRPr="00AC6F3C">
        <w:rPr>
          <w:rFonts w:cs="Times New Roman"/>
          <w:szCs w:val="20"/>
        </w:rPr>
        <w:t xml:space="preserve">vereinbart. Ziel ist es, </w:t>
      </w:r>
      <w:r w:rsidR="006D12E4" w:rsidRPr="00AC6F3C">
        <w:rPr>
          <w:rFonts w:cs="Times New Roman"/>
          <w:szCs w:val="20"/>
        </w:rPr>
        <w:t xml:space="preserve">eine standardisierte, skalierbare und </w:t>
      </w:r>
      <w:r w:rsidR="00AC6F3C" w:rsidRPr="00AC6F3C">
        <w:rPr>
          <w:rFonts w:cs="Times New Roman"/>
          <w:szCs w:val="20"/>
        </w:rPr>
        <w:t>normen</w:t>
      </w:r>
      <w:r w:rsidR="00D420F1" w:rsidRPr="00AC6F3C">
        <w:rPr>
          <w:rFonts w:cs="Times New Roman"/>
          <w:szCs w:val="20"/>
        </w:rPr>
        <w:t xml:space="preserve">konforme </w:t>
      </w:r>
      <w:r w:rsidR="006D12E4" w:rsidRPr="00AC6F3C">
        <w:rPr>
          <w:rFonts w:cs="Times New Roman"/>
          <w:szCs w:val="20"/>
        </w:rPr>
        <w:t>Plattform</w:t>
      </w:r>
      <w:r w:rsidR="006D12E4" w:rsidRPr="006D12E4">
        <w:rPr>
          <w:rFonts w:cs="Times New Roman"/>
          <w:szCs w:val="20"/>
        </w:rPr>
        <w:t xml:space="preserve"> für </w:t>
      </w:r>
      <w:r w:rsidR="00D420F1">
        <w:rPr>
          <w:rFonts w:cs="Times New Roman"/>
          <w:szCs w:val="20"/>
        </w:rPr>
        <w:t xml:space="preserve">den </w:t>
      </w:r>
      <w:r w:rsidR="006D12E4" w:rsidRPr="006D12E4">
        <w:rPr>
          <w:rFonts w:cs="Times New Roman"/>
          <w:szCs w:val="20"/>
        </w:rPr>
        <w:t>Zell</w:t>
      </w:r>
      <w:r w:rsidR="00D420F1">
        <w:rPr>
          <w:rFonts w:cs="Times New Roman"/>
          <w:szCs w:val="20"/>
        </w:rPr>
        <w:t>- und G</w:t>
      </w:r>
      <w:r w:rsidR="006D12E4" w:rsidRPr="006D12E4">
        <w:rPr>
          <w:rFonts w:cs="Times New Roman"/>
          <w:szCs w:val="20"/>
        </w:rPr>
        <w:t>en</w:t>
      </w:r>
      <w:r w:rsidR="00D420F1">
        <w:rPr>
          <w:rFonts w:cs="Times New Roman"/>
          <w:szCs w:val="20"/>
        </w:rPr>
        <w:t xml:space="preserve">therapiemarkt </w:t>
      </w:r>
      <w:r w:rsidR="006D12E4" w:rsidRPr="006D12E4">
        <w:rPr>
          <w:rFonts w:cs="Times New Roman"/>
          <w:szCs w:val="20"/>
        </w:rPr>
        <w:t xml:space="preserve">bereitzustellen </w:t>
      </w:r>
      <w:proofErr w:type="spellStart"/>
      <w:r w:rsidR="006D12E4" w:rsidRPr="006D12E4">
        <w:rPr>
          <w:rFonts w:cs="Times New Roman"/>
          <w:szCs w:val="20"/>
        </w:rPr>
        <w:t>BCA</w:t>
      </w:r>
      <w:proofErr w:type="spellEnd"/>
      <w:r w:rsidR="006D12E4" w:rsidRPr="006D12E4">
        <w:rPr>
          <w:rFonts w:cs="Times New Roman"/>
          <w:szCs w:val="20"/>
        </w:rPr>
        <w:t xml:space="preserve"> ist </w:t>
      </w:r>
      <w:r w:rsidR="00D420F1" w:rsidRPr="00D420F1">
        <w:rPr>
          <w:rFonts w:cs="Times New Roman"/>
          <w:szCs w:val="20"/>
        </w:rPr>
        <w:t xml:space="preserve">eine Vereinigung von über 50 unabhängigen Blutzentren in Nordamerika, die fast 40 Prozent der US-amerikanischen Blutversorgung </w:t>
      </w:r>
      <w:r w:rsidR="00D420F1">
        <w:rPr>
          <w:rFonts w:cs="Times New Roman"/>
          <w:szCs w:val="20"/>
        </w:rPr>
        <w:t>übernehmen.</w:t>
      </w:r>
    </w:p>
    <w:p w:rsidR="006D12E4" w:rsidRPr="006D12E4" w:rsidRDefault="006D12E4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6D12E4" w:rsidRPr="006D12E4" w:rsidRDefault="006D12E4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 w:rsidRPr="006D12E4">
        <w:rPr>
          <w:rFonts w:cs="Times New Roman"/>
          <w:szCs w:val="20"/>
        </w:rPr>
        <w:t xml:space="preserve">Die Partner werden </w:t>
      </w:r>
      <w:r w:rsidR="004B624A">
        <w:rPr>
          <w:rFonts w:cs="Times New Roman"/>
          <w:szCs w:val="20"/>
        </w:rPr>
        <w:t xml:space="preserve">zusammen </w:t>
      </w:r>
      <w:r w:rsidRPr="006D12E4">
        <w:rPr>
          <w:rFonts w:cs="Times New Roman"/>
          <w:szCs w:val="20"/>
        </w:rPr>
        <w:t xml:space="preserve">eine </w:t>
      </w:r>
      <w:r w:rsidR="00532AC7">
        <w:rPr>
          <w:rFonts w:cs="Times New Roman"/>
          <w:szCs w:val="20"/>
        </w:rPr>
        <w:t xml:space="preserve">digitale </w:t>
      </w:r>
      <w:r w:rsidR="005D3788">
        <w:rPr>
          <w:rFonts w:cs="Times New Roman"/>
          <w:szCs w:val="20"/>
        </w:rPr>
        <w:t>Lösung</w:t>
      </w:r>
      <w:r w:rsidRPr="006D12E4">
        <w:rPr>
          <w:rFonts w:cs="Times New Roman"/>
          <w:szCs w:val="20"/>
        </w:rPr>
        <w:t xml:space="preserve"> für </w:t>
      </w:r>
      <w:r w:rsidR="005D3788">
        <w:rPr>
          <w:rFonts w:cs="Times New Roman"/>
          <w:szCs w:val="20"/>
        </w:rPr>
        <w:t xml:space="preserve">die </w:t>
      </w:r>
      <w:r w:rsidRPr="006D12E4">
        <w:rPr>
          <w:rFonts w:cs="Times New Roman"/>
          <w:szCs w:val="20"/>
        </w:rPr>
        <w:t>Lieferkette</w:t>
      </w:r>
      <w:r w:rsidR="005D3788">
        <w:rPr>
          <w:rFonts w:cs="Times New Roman"/>
          <w:szCs w:val="20"/>
        </w:rPr>
        <w:t xml:space="preserve"> in der </w:t>
      </w:r>
      <w:r w:rsidRPr="006D12E4">
        <w:rPr>
          <w:rFonts w:cs="Times New Roman"/>
          <w:szCs w:val="20"/>
        </w:rPr>
        <w:t xml:space="preserve">Zell- und Gentherapie entwickeln. </w:t>
      </w:r>
      <w:r w:rsidR="005D3788">
        <w:rPr>
          <w:rFonts w:cs="Times New Roman"/>
          <w:szCs w:val="20"/>
        </w:rPr>
        <w:t>Die</w:t>
      </w:r>
      <w:r w:rsidR="00532AC7">
        <w:rPr>
          <w:rFonts w:cs="Times New Roman"/>
          <w:szCs w:val="20"/>
        </w:rPr>
        <w:t xml:space="preserve">se </w:t>
      </w:r>
      <w:r w:rsidR="00286A10">
        <w:rPr>
          <w:rFonts w:cs="Times New Roman"/>
          <w:szCs w:val="20"/>
        </w:rPr>
        <w:t>L</w:t>
      </w:r>
      <w:r w:rsidR="00532AC7">
        <w:rPr>
          <w:rFonts w:cs="Times New Roman"/>
          <w:szCs w:val="20"/>
        </w:rPr>
        <w:t>ösung</w:t>
      </w:r>
      <w:r w:rsidR="005D3788">
        <w:rPr>
          <w:rFonts w:cs="Times New Roman"/>
          <w:szCs w:val="20"/>
        </w:rPr>
        <w:t xml:space="preserve"> </w:t>
      </w:r>
      <w:r w:rsidRPr="006D12E4">
        <w:rPr>
          <w:rFonts w:cs="Times New Roman"/>
          <w:szCs w:val="20"/>
        </w:rPr>
        <w:t xml:space="preserve">wird </w:t>
      </w:r>
      <w:r w:rsidR="005D3788">
        <w:rPr>
          <w:rFonts w:cs="Times New Roman"/>
          <w:szCs w:val="20"/>
        </w:rPr>
        <w:t xml:space="preserve">sowohl </w:t>
      </w:r>
      <w:r w:rsidRPr="006D12E4">
        <w:rPr>
          <w:rFonts w:cs="Times New Roman"/>
          <w:szCs w:val="20"/>
        </w:rPr>
        <w:t>die Produktions- und Liefer</w:t>
      </w:r>
      <w:r w:rsidR="004A3618">
        <w:rPr>
          <w:rFonts w:cs="Times New Roman"/>
          <w:szCs w:val="20"/>
        </w:rPr>
        <w:t>ketten</w:t>
      </w:r>
      <w:r w:rsidRPr="006D12E4">
        <w:rPr>
          <w:rFonts w:cs="Times New Roman"/>
          <w:szCs w:val="20"/>
        </w:rPr>
        <w:t xml:space="preserve">logistik </w:t>
      </w:r>
      <w:r w:rsidR="005D3788">
        <w:rPr>
          <w:rFonts w:cs="Times New Roman"/>
          <w:szCs w:val="20"/>
        </w:rPr>
        <w:t xml:space="preserve">als auch </w:t>
      </w:r>
      <w:r w:rsidRPr="006D12E4">
        <w:rPr>
          <w:rFonts w:cs="Times New Roman"/>
          <w:szCs w:val="20"/>
        </w:rPr>
        <w:t xml:space="preserve">die </w:t>
      </w:r>
      <w:r w:rsidR="00532AC7">
        <w:rPr>
          <w:rFonts w:cs="Times New Roman"/>
          <w:szCs w:val="20"/>
        </w:rPr>
        <w:t xml:space="preserve">Probenahme </w:t>
      </w:r>
      <w:r w:rsidRPr="006D12E4">
        <w:rPr>
          <w:rFonts w:cs="Times New Roman"/>
          <w:szCs w:val="20"/>
        </w:rPr>
        <w:t xml:space="preserve">von </w:t>
      </w:r>
      <w:proofErr w:type="spellStart"/>
      <w:r w:rsidRPr="006D12E4">
        <w:rPr>
          <w:rFonts w:cs="Times New Roman"/>
          <w:szCs w:val="20"/>
        </w:rPr>
        <w:t>autologe</w:t>
      </w:r>
      <w:r w:rsidR="005D3788">
        <w:rPr>
          <w:rFonts w:cs="Times New Roman"/>
          <w:szCs w:val="20"/>
        </w:rPr>
        <w:t>m</w:t>
      </w:r>
      <w:proofErr w:type="spellEnd"/>
      <w:r w:rsidRPr="006D12E4">
        <w:rPr>
          <w:rFonts w:cs="Times New Roman"/>
          <w:szCs w:val="20"/>
        </w:rPr>
        <w:t xml:space="preserve"> </w:t>
      </w:r>
      <w:r w:rsidR="005D3788">
        <w:rPr>
          <w:rFonts w:cs="Times New Roman"/>
          <w:szCs w:val="20"/>
        </w:rPr>
        <w:t xml:space="preserve">bzw. </w:t>
      </w:r>
      <w:proofErr w:type="spellStart"/>
      <w:r w:rsidRPr="006D12E4">
        <w:rPr>
          <w:rFonts w:cs="Times New Roman"/>
          <w:szCs w:val="20"/>
        </w:rPr>
        <w:t>allogene</w:t>
      </w:r>
      <w:r w:rsidR="005D3788">
        <w:rPr>
          <w:rFonts w:cs="Times New Roman"/>
          <w:szCs w:val="20"/>
        </w:rPr>
        <w:t>m</w:t>
      </w:r>
      <w:proofErr w:type="spellEnd"/>
      <w:r w:rsidRPr="006D12E4">
        <w:rPr>
          <w:rFonts w:cs="Times New Roman"/>
          <w:szCs w:val="20"/>
        </w:rPr>
        <w:t xml:space="preserve"> </w:t>
      </w:r>
      <w:r w:rsidR="005D3788">
        <w:rPr>
          <w:rFonts w:cs="Times New Roman"/>
          <w:szCs w:val="20"/>
        </w:rPr>
        <w:t xml:space="preserve">Zellmaterial für die </w:t>
      </w:r>
      <w:r w:rsidRPr="006D12E4">
        <w:rPr>
          <w:rFonts w:cs="Times New Roman"/>
          <w:szCs w:val="20"/>
        </w:rPr>
        <w:t>Herstellung von Zell- und Gentherapien integrieren. Der Zell- und Gen</w:t>
      </w:r>
      <w:r w:rsidR="00266842">
        <w:rPr>
          <w:rFonts w:cs="Times New Roman"/>
          <w:szCs w:val="20"/>
        </w:rPr>
        <w:t>therapie</w:t>
      </w:r>
      <w:r w:rsidRPr="006D12E4">
        <w:rPr>
          <w:rFonts w:cs="Times New Roman"/>
          <w:szCs w:val="20"/>
        </w:rPr>
        <w:t>markt wird von standardisierten Prozessen, der Skalierbarkeit seiner Produkte, der vollständigen Kontrolle der Compliance-Kette (</w:t>
      </w:r>
      <w:proofErr w:type="spellStart"/>
      <w:r w:rsidRPr="006D12E4">
        <w:rPr>
          <w:rFonts w:cs="Times New Roman"/>
          <w:szCs w:val="20"/>
        </w:rPr>
        <w:t>CoI</w:t>
      </w:r>
      <w:proofErr w:type="spellEnd"/>
      <w:r w:rsidRPr="006D12E4">
        <w:rPr>
          <w:rFonts w:cs="Times New Roman"/>
          <w:szCs w:val="20"/>
        </w:rPr>
        <w:t xml:space="preserve">, </w:t>
      </w:r>
      <w:proofErr w:type="spellStart"/>
      <w:r w:rsidRPr="006D12E4">
        <w:rPr>
          <w:rFonts w:cs="Times New Roman"/>
          <w:szCs w:val="20"/>
        </w:rPr>
        <w:t>CoC</w:t>
      </w:r>
      <w:proofErr w:type="spellEnd"/>
      <w:r w:rsidRPr="006D12E4">
        <w:rPr>
          <w:rFonts w:cs="Times New Roman"/>
          <w:szCs w:val="20"/>
        </w:rPr>
        <w:t xml:space="preserve">) </w:t>
      </w:r>
      <w:r w:rsidR="00266842">
        <w:rPr>
          <w:rFonts w:cs="Times New Roman"/>
          <w:szCs w:val="20"/>
        </w:rPr>
        <w:t xml:space="preserve">sowie </w:t>
      </w:r>
      <w:r w:rsidRPr="006D12E4">
        <w:rPr>
          <w:rFonts w:cs="Times New Roman"/>
          <w:szCs w:val="20"/>
        </w:rPr>
        <w:t xml:space="preserve">der elektronischen </w:t>
      </w:r>
      <w:r w:rsidR="00266842">
        <w:rPr>
          <w:rFonts w:cs="Times New Roman"/>
          <w:szCs w:val="20"/>
        </w:rPr>
        <w:t xml:space="preserve">Abarbeitung und Dokumentation der </w:t>
      </w:r>
      <w:r w:rsidRPr="006D12E4">
        <w:rPr>
          <w:rFonts w:cs="Times New Roman"/>
          <w:szCs w:val="20"/>
        </w:rPr>
        <w:t>Chargen profitieren.</w:t>
      </w:r>
    </w:p>
    <w:p w:rsidR="006D12E4" w:rsidRPr="006D12E4" w:rsidRDefault="006D12E4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6D12E4" w:rsidRPr="006D12E4" w:rsidRDefault="00734B8C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>
        <w:rPr>
          <w:rFonts w:cs="Times New Roman"/>
          <w:szCs w:val="20"/>
        </w:rPr>
        <w:t>„</w:t>
      </w:r>
      <w:r w:rsidR="006D12E4" w:rsidRPr="006D12E4">
        <w:rPr>
          <w:rFonts w:cs="Times New Roman"/>
          <w:szCs w:val="20"/>
        </w:rPr>
        <w:t xml:space="preserve">Wir freuen uns mit Werum </w:t>
      </w:r>
      <w:proofErr w:type="spellStart"/>
      <w:r w:rsidR="006D12E4" w:rsidRPr="006D12E4">
        <w:rPr>
          <w:rFonts w:cs="Times New Roman"/>
          <w:szCs w:val="20"/>
        </w:rPr>
        <w:t>IT</w:t>
      </w:r>
      <w:proofErr w:type="spellEnd"/>
      <w:r w:rsidR="006D12E4" w:rsidRPr="006D12E4">
        <w:rPr>
          <w:rFonts w:cs="Times New Roman"/>
          <w:szCs w:val="20"/>
        </w:rPr>
        <w:t xml:space="preserve"> Solutions</w:t>
      </w:r>
      <w:r w:rsidR="0048592A">
        <w:rPr>
          <w:rFonts w:cs="Times New Roman"/>
          <w:szCs w:val="20"/>
        </w:rPr>
        <w:t xml:space="preserve"> zusammenzuarbeiten</w:t>
      </w:r>
      <w:r w:rsidR="006D12E4" w:rsidRPr="006D12E4">
        <w:rPr>
          <w:rFonts w:cs="Times New Roman"/>
          <w:szCs w:val="20"/>
        </w:rPr>
        <w:t xml:space="preserve">, dem führenden </w:t>
      </w:r>
      <w:proofErr w:type="spellStart"/>
      <w:r w:rsidR="006D12E4" w:rsidRPr="006D12E4">
        <w:rPr>
          <w:rFonts w:cs="Times New Roman"/>
          <w:szCs w:val="20"/>
        </w:rPr>
        <w:t>MES</w:t>
      </w:r>
      <w:proofErr w:type="spellEnd"/>
      <w:r w:rsidR="006D12E4" w:rsidRPr="006D12E4">
        <w:rPr>
          <w:rFonts w:cs="Times New Roman"/>
          <w:szCs w:val="20"/>
        </w:rPr>
        <w:t>-Anbieter für von der FDA zugelassene Zell- und Gentherapien</w:t>
      </w:r>
      <w:r w:rsidR="000223A4">
        <w:rPr>
          <w:rFonts w:cs="Times New Roman"/>
          <w:szCs w:val="20"/>
        </w:rPr>
        <w:t>“</w:t>
      </w:r>
      <w:r w:rsidR="006D12E4" w:rsidRPr="006D12E4">
        <w:rPr>
          <w:rFonts w:cs="Times New Roman"/>
          <w:szCs w:val="20"/>
        </w:rPr>
        <w:t xml:space="preserve">, </w:t>
      </w:r>
      <w:r w:rsidR="00E92DD1">
        <w:rPr>
          <w:rFonts w:cs="Times New Roman"/>
          <w:szCs w:val="20"/>
        </w:rPr>
        <w:t xml:space="preserve">so </w:t>
      </w:r>
      <w:r w:rsidR="006D12E4" w:rsidRPr="006D12E4">
        <w:rPr>
          <w:rFonts w:cs="Times New Roman"/>
          <w:szCs w:val="20"/>
        </w:rPr>
        <w:t xml:space="preserve">Charles Mooney, </w:t>
      </w:r>
      <w:r w:rsidRPr="00734B8C">
        <w:t xml:space="preserve">VP Bio-Development &amp; Quality Management </w:t>
      </w:r>
      <w:r>
        <w:t xml:space="preserve">beim </w:t>
      </w:r>
      <w:r w:rsidRPr="00734B8C">
        <w:t xml:space="preserve">Oklahoma Blood Institute </w:t>
      </w:r>
      <w:r w:rsidR="00532AC7">
        <w:t xml:space="preserve">und </w:t>
      </w:r>
      <w:proofErr w:type="spellStart"/>
      <w:r w:rsidRPr="00734B8C">
        <w:t>BCA</w:t>
      </w:r>
      <w:proofErr w:type="spellEnd"/>
      <w:r w:rsidRPr="00734B8C">
        <w:t xml:space="preserve"> </w:t>
      </w:r>
      <w:proofErr w:type="spellStart"/>
      <w:r w:rsidRPr="00734B8C">
        <w:t>Cell</w:t>
      </w:r>
      <w:proofErr w:type="spellEnd"/>
      <w:r w:rsidRPr="00734B8C">
        <w:t xml:space="preserve"> </w:t>
      </w:r>
      <w:proofErr w:type="spellStart"/>
      <w:r w:rsidRPr="00734B8C">
        <w:t>Therapy</w:t>
      </w:r>
      <w:proofErr w:type="spellEnd"/>
      <w:r w:rsidRPr="00734B8C">
        <w:t xml:space="preserve"> </w:t>
      </w:r>
      <w:proofErr w:type="spellStart"/>
      <w:r w:rsidRPr="00734B8C">
        <w:t>Committee</w:t>
      </w:r>
      <w:proofErr w:type="spellEnd"/>
      <w:r w:rsidRPr="00734B8C">
        <w:t xml:space="preserve"> </w:t>
      </w:r>
      <w:proofErr w:type="spellStart"/>
      <w:r w:rsidRPr="00734B8C">
        <w:t>Chair</w:t>
      </w:r>
      <w:proofErr w:type="spellEnd"/>
      <w:r w:rsidRPr="00734B8C">
        <w:t>.</w:t>
      </w:r>
      <w:r w:rsidR="006D12E4" w:rsidRPr="006D12E4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„</w:t>
      </w:r>
      <w:r w:rsidR="006D12E4" w:rsidRPr="006D12E4">
        <w:rPr>
          <w:rFonts w:cs="Times New Roman"/>
          <w:szCs w:val="20"/>
        </w:rPr>
        <w:t xml:space="preserve">Um Zell- und Gentherapien effizient zu managen, benötigt der Markt eine </w:t>
      </w:r>
      <w:r w:rsidR="006D12E4" w:rsidRPr="006D12E4">
        <w:rPr>
          <w:rFonts w:cs="Times New Roman"/>
          <w:szCs w:val="20"/>
        </w:rPr>
        <w:lastRenderedPageBreak/>
        <w:t>umfassende</w:t>
      </w:r>
      <w:r w:rsidR="009261DB">
        <w:rPr>
          <w:rFonts w:cs="Times New Roman"/>
          <w:szCs w:val="20"/>
        </w:rPr>
        <w:t xml:space="preserve"> </w:t>
      </w:r>
      <w:proofErr w:type="spellStart"/>
      <w:r w:rsidR="006D12E4" w:rsidRPr="006D12E4">
        <w:rPr>
          <w:rFonts w:cs="Times New Roman"/>
          <w:szCs w:val="20"/>
        </w:rPr>
        <w:t>IT</w:t>
      </w:r>
      <w:proofErr w:type="spellEnd"/>
      <w:r w:rsidR="006D12E4" w:rsidRPr="006D12E4">
        <w:rPr>
          <w:rFonts w:cs="Times New Roman"/>
          <w:szCs w:val="20"/>
        </w:rPr>
        <w:t>-Lösung</w:t>
      </w:r>
      <w:r w:rsidR="009261DB">
        <w:rPr>
          <w:rFonts w:cs="Times New Roman"/>
          <w:szCs w:val="20"/>
        </w:rPr>
        <w:t xml:space="preserve"> von ‚Vene zu Vene‘</w:t>
      </w:r>
      <w:r w:rsidR="006D12E4" w:rsidRPr="006D12E4">
        <w:rPr>
          <w:rFonts w:cs="Times New Roman"/>
          <w:szCs w:val="20"/>
        </w:rPr>
        <w:t xml:space="preserve">, die wir zusammen mit Werum entwickeln werden </w:t>
      </w:r>
      <w:r w:rsidR="009261DB">
        <w:rPr>
          <w:rFonts w:cs="Times New Roman"/>
          <w:szCs w:val="20"/>
        </w:rPr>
        <w:t>–</w:t>
      </w:r>
      <w:r w:rsidR="006D12E4" w:rsidRPr="006D12E4">
        <w:rPr>
          <w:rFonts w:cs="Times New Roman"/>
          <w:szCs w:val="20"/>
        </w:rPr>
        <w:t xml:space="preserve"> </w:t>
      </w:r>
      <w:r w:rsidR="009261DB">
        <w:rPr>
          <w:rFonts w:cs="Times New Roman"/>
          <w:szCs w:val="20"/>
        </w:rPr>
        <w:t xml:space="preserve">eine </w:t>
      </w:r>
      <w:r w:rsidR="006D12E4" w:rsidRPr="006D12E4">
        <w:rPr>
          <w:rFonts w:cs="Times New Roman"/>
          <w:szCs w:val="20"/>
        </w:rPr>
        <w:t xml:space="preserve">Neuheit und ein wichtiger Meilenstein im </w:t>
      </w:r>
      <w:r w:rsidR="0011032E">
        <w:rPr>
          <w:rFonts w:cs="Times New Roman"/>
          <w:szCs w:val="20"/>
        </w:rPr>
        <w:t xml:space="preserve">Bereich der </w:t>
      </w:r>
      <w:r w:rsidR="006D12E4" w:rsidRPr="006D12E4">
        <w:rPr>
          <w:rFonts w:cs="Times New Roman"/>
          <w:szCs w:val="20"/>
        </w:rPr>
        <w:t>Ze</w:t>
      </w:r>
      <w:r w:rsidR="009261DB">
        <w:rPr>
          <w:rFonts w:cs="Times New Roman"/>
          <w:szCs w:val="20"/>
        </w:rPr>
        <w:t>ll- und Gen</w:t>
      </w:r>
      <w:r w:rsidR="0011032E">
        <w:rPr>
          <w:rFonts w:cs="Times New Roman"/>
          <w:szCs w:val="20"/>
        </w:rPr>
        <w:t>therapien</w:t>
      </w:r>
      <w:r w:rsidR="009261DB">
        <w:rPr>
          <w:rFonts w:cs="Times New Roman"/>
          <w:szCs w:val="20"/>
        </w:rPr>
        <w:t>.“</w:t>
      </w:r>
    </w:p>
    <w:p w:rsidR="006D12E4" w:rsidRPr="006D12E4" w:rsidRDefault="006D12E4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3B0DB1" w:rsidRDefault="006D12E4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r w:rsidRPr="006D12E4">
        <w:rPr>
          <w:rFonts w:cs="Times New Roman"/>
          <w:szCs w:val="20"/>
        </w:rPr>
        <w:t xml:space="preserve">„Wir sind stolz darauf, mit Blood Centers </w:t>
      </w:r>
      <w:proofErr w:type="spellStart"/>
      <w:r w:rsidRPr="006D12E4">
        <w:rPr>
          <w:rFonts w:cs="Times New Roman"/>
          <w:szCs w:val="20"/>
        </w:rPr>
        <w:t>of</w:t>
      </w:r>
      <w:proofErr w:type="spellEnd"/>
      <w:r w:rsidRPr="006D12E4">
        <w:rPr>
          <w:rFonts w:cs="Times New Roman"/>
          <w:szCs w:val="20"/>
        </w:rPr>
        <w:t xml:space="preserve"> </w:t>
      </w:r>
      <w:proofErr w:type="spellStart"/>
      <w:r w:rsidRPr="006D12E4">
        <w:rPr>
          <w:rFonts w:cs="Times New Roman"/>
          <w:szCs w:val="20"/>
        </w:rPr>
        <w:t>America</w:t>
      </w:r>
      <w:proofErr w:type="spellEnd"/>
      <w:r w:rsidRPr="006D12E4">
        <w:rPr>
          <w:rFonts w:cs="Times New Roman"/>
          <w:szCs w:val="20"/>
        </w:rPr>
        <w:t xml:space="preserve"> und seinen Mitgliedern </w:t>
      </w:r>
      <w:r w:rsidR="00057DEB">
        <w:rPr>
          <w:rFonts w:cs="Times New Roman"/>
          <w:szCs w:val="20"/>
        </w:rPr>
        <w:t>zu kooperieren</w:t>
      </w:r>
      <w:r w:rsidRPr="006D12E4">
        <w:rPr>
          <w:rFonts w:cs="Times New Roman"/>
          <w:szCs w:val="20"/>
        </w:rPr>
        <w:t xml:space="preserve">“, </w:t>
      </w:r>
      <w:r w:rsidR="00E92DD1">
        <w:rPr>
          <w:rFonts w:cs="Times New Roman"/>
          <w:szCs w:val="20"/>
        </w:rPr>
        <w:t xml:space="preserve">ergänzt </w:t>
      </w:r>
      <w:r w:rsidRPr="006D12E4">
        <w:rPr>
          <w:rFonts w:cs="Times New Roman"/>
          <w:szCs w:val="20"/>
        </w:rPr>
        <w:t xml:space="preserve">Dr. Andreas Fischer, Senior Head </w:t>
      </w:r>
      <w:proofErr w:type="spellStart"/>
      <w:r w:rsidR="00206480">
        <w:rPr>
          <w:rFonts w:cs="Times New Roman"/>
          <w:szCs w:val="20"/>
        </w:rPr>
        <w:t>of</w:t>
      </w:r>
      <w:proofErr w:type="spellEnd"/>
      <w:r w:rsidR="00206480">
        <w:rPr>
          <w:rFonts w:cs="Times New Roman"/>
          <w:szCs w:val="20"/>
        </w:rPr>
        <w:t xml:space="preserve"> </w:t>
      </w:r>
      <w:proofErr w:type="spellStart"/>
      <w:r w:rsidRPr="006D12E4">
        <w:rPr>
          <w:rFonts w:cs="Times New Roman"/>
          <w:szCs w:val="20"/>
        </w:rPr>
        <w:t>Business</w:t>
      </w:r>
      <w:proofErr w:type="spellEnd"/>
      <w:r w:rsidRPr="006D12E4">
        <w:rPr>
          <w:rFonts w:cs="Times New Roman"/>
          <w:szCs w:val="20"/>
        </w:rPr>
        <w:t xml:space="preserve"> Unit </w:t>
      </w:r>
      <w:proofErr w:type="spellStart"/>
      <w:r w:rsidRPr="006D12E4">
        <w:rPr>
          <w:rFonts w:cs="Times New Roman"/>
          <w:szCs w:val="20"/>
        </w:rPr>
        <w:t>SafeCell</w:t>
      </w:r>
      <w:proofErr w:type="spellEnd"/>
      <w:r w:rsidRPr="006D12E4">
        <w:rPr>
          <w:rFonts w:cs="Times New Roman"/>
          <w:szCs w:val="20"/>
        </w:rPr>
        <w:t xml:space="preserve"> bei Werum </w:t>
      </w:r>
      <w:proofErr w:type="spellStart"/>
      <w:r w:rsidRPr="006D12E4">
        <w:rPr>
          <w:rFonts w:cs="Times New Roman"/>
          <w:szCs w:val="20"/>
        </w:rPr>
        <w:t>IT</w:t>
      </w:r>
      <w:proofErr w:type="spellEnd"/>
      <w:r w:rsidRPr="006D12E4">
        <w:rPr>
          <w:rFonts w:cs="Times New Roman"/>
          <w:szCs w:val="20"/>
        </w:rPr>
        <w:t xml:space="preserve"> Solutions. </w:t>
      </w:r>
      <w:r w:rsidR="00206480">
        <w:rPr>
          <w:rFonts w:cs="Times New Roman"/>
          <w:szCs w:val="20"/>
        </w:rPr>
        <w:t>„</w:t>
      </w:r>
      <w:r w:rsidR="003B0DB1">
        <w:rPr>
          <w:rFonts w:cs="Times New Roman"/>
          <w:szCs w:val="20"/>
        </w:rPr>
        <w:t xml:space="preserve">Gemeinsam </w:t>
      </w:r>
      <w:r w:rsidRPr="006D12E4">
        <w:rPr>
          <w:rFonts w:cs="Times New Roman"/>
          <w:szCs w:val="20"/>
        </w:rPr>
        <w:t xml:space="preserve">werden </w:t>
      </w:r>
      <w:r w:rsidR="003B0DB1">
        <w:rPr>
          <w:rFonts w:cs="Times New Roman"/>
          <w:szCs w:val="20"/>
        </w:rPr>
        <w:t xml:space="preserve">wir unsere Expertise und </w:t>
      </w:r>
      <w:r w:rsidRPr="006D12E4">
        <w:rPr>
          <w:rFonts w:cs="Times New Roman"/>
          <w:szCs w:val="20"/>
        </w:rPr>
        <w:t xml:space="preserve">Ressourcen </w:t>
      </w:r>
      <w:r w:rsidR="003B0DB1">
        <w:rPr>
          <w:rFonts w:cs="Times New Roman"/>
          <w:szCs w:val="20"/>
        </w:rPr>
        <w:t xml:space="preserve">bündeln, </w:t>
      </w:r>
      <w:r w:rsidRPr="006D12E4">
        <w:rPr>
          <w:rFonts w:cs="Times New Roman"/>
          <w:szCs w:val="20"/>
        </w:rPr>
        <w:t xml:space="preserve">um </w:t>
      </w:r>
      <w:r w:rsidR="003B0DB1">
        <w:rPr>
          <w:rFonts w:cs="Times New Roman"/>
          <w:szCs w:val="20"/>
        </w:rPr>
        <w:t xml:space="preserve">für diese komplexen, neuen Therapieformen </w:t>
      </w:r>
      <w:r w:rsidRPr="006D12E4">
        <w:rPr>
          <w:rFonts w:cs="Times New Roman"/>
          <w:szCs w:val="20"/>
        </w:rPr>
        <w:t>eine durchgängige Supply-Chain-Management-Lösung zu entwickeln</w:t>
      </w:r>
      <w:r w:rsidR="003B0DB1">
        <w:rPr>
          <w:rFonts w:cs="Times New Roman"/>
          <w:szCs w:val="20"/>
        </w:rPr>
        <w:t xml:space="preserve"> und </w:t>
      </w:r>
      <w:r w:rsidR="00532AC7">
        <w:rPr>
          <w:rFonts w:cs="Times New Roman"/>
          <w:szCs w:val="20"/>
        </w:rPr>
        <w:t xml:space="preserve">damit </w:t>
      </w:r>
      <w:r w:rsidR="003B0DB1">
        <w:rPr>
          <w:rFonts w:cs="Times New Roman"/>
          <w:szCs w:val="20"/>
        </w:rPr>
        <w:t>Patienten mit ihren Zell- und Gentherapien versorgen zu können.“</w:t>
      </w:r>
    </w:p>
    <w:p w:rsidR="003B0DB1" w:rsidRDefault="003B0DB1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A949EA" w:rsidRDefault="006D12E4" w:rsidP="006D12E4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  <w:proofErr w:type="spellStart"/>
      <w:r w:rsidRPr="006D12E4">
        <w:rPr>
          <w:rFonts w:cs="Times New Roman"/>
          <w:szCs w:val="20"/>
        </w:rPr>
        <w:t>Werum</w:t>
      </w:r>
      <w:r w:rsidR="00A06B93">
        <w:rPr>
          <w:rFonts w:cs="Times New Roman"/>
          <w:szCs w:val="20"/>
        </w:rPr>
        <w:t>‘</w:t>
      </w:r>
      <w:r w:rsidRPr="006D12E4">
        <w:rPr>
          <w:rFonts w:cs="Times New Roman"/>
          <w:szCs w:val="20"/>
        </w:rPr>
        <w:t>s</w:t>
      </w:r>
      <w:proofErr w:type="spellEnd"/>
      <w:r w:rsidRPr="006D12E4">
        <w:rPr>
          <w:rFonts w:cs="Times New Roman"/>
          <w:szCs w:val="20"/>
        </w:rPr>
        <w:t xml:space="preserve"> </w:t>
      </w:r>
      <w:proofErr w:type="spellStart"/>
      <w:r w:rsidRPr="006D12E4">
        <w:rPr>
          <w:rFonts w:cs="Times New Roman"/>
          <w:szCs w:val="20"/>
        </w:rPr>
        <w:t>PAS</w:t>
      </w:r>
      <w:proofErr w:type="spellEnd"/>
      <w:r w:rsidRPr="006D12E4">
        <w:rPr>
          <w:rFonts w:cs="Times New Roman"/>
          <w:szCs w:val="20"/>
        </w:rPr>
        <w:t xml:space="preserve">-X </w:t>
      </w:r>
      <w:proofErr w:type="spellStart"/>
      <w:r w:rsidRPr="006D12E4">
        <w:rPr>
          <w:rFonts w:cs="Times New Roman"/>
          <w:szCs w:val="20"/>
        </w:rPr>
        <w:t>MES</w:t>
      </w:r>
      <w:proofErr w:type="spellEnd"/>
      <w:r w:rsidRPr="006D12E4">
        <w:rPr>
          <w:rFonts w:cs="Times New Roman"/>
          <w:szCs w:val="20"/>
        </w:rPr>
        <w:t xml:space="preserve"> </w:t>
      </w:r>
      <w:r w:rsidR="00A06B93">
        <w:rPr>
          <w:rFonts w:cs="Times New Roman"/>
          <w:szCs w:val="20"/>
        </w:rPr>
        <w:t xml:space="preserve">kommt dabei </w:t>
      </w:r>
      <w:r w:rsidRPr="006D12E4">
        <w:rPr>
          <w:rFonts w:cs="Times New Roman"/>
          <w:szCs w:val="20"/>
        </w:rPr>
        <w:t xml:space="preserve">eine entscheidende Rolle </w:t>
      </w:r>
      <w:r w:rsidR="00A06B93">
        <w:rPr>
          <w:rFonts w:cs="Times New Roman"/>
          <w:szCs w:val="20"/>
        </w:rPr>
        <w:t>zu</w:t>
      </w:r>
      <w:r w:rsidRPr="006D12E4">
        <w:rPr>
          <w:rFonts w:cs="Times New Roman"/>
          <w:szCs w:val="20"/>
        </w:rPr>
        <w:t xml:space="preserve">, da </w:t>
      </w:r>
      <w:r w:rsidR="00665501">
        <w:rPr>
          <w:rFonts w:cs="Times New Roman"/>
          <w:szCs w:val="20"/>
        </w:rPr>
        <w:t xml:space="preserve">es </w:t>
      </w:r>
      <w:r w:rsidRPr="006D12E4">
        <w:rPr>
          <w:rFonts w:cs="Times New Roman"/>
          <w:szCs w:val="20"/>
        </w:rPr>
        <w:t xml:space="preserve">das </w:t>
      </w:r>
      <w:r w:rsidR="00665501">
        <w:rPr>
          <w:rFonts w:cs="Times New Roman"/>
          <w:szCs w:val="20"/>
        </w:rPr>
        <w:t>Patientenm</w:t>
      </w:r>
      <w:r w:rsidRPr="006D12E4">
        <w:rPr>
          <w:rFonts w:cs="Times New Roman"/>
          <w:szCs w:val="20"/>
        </w:rPr>
        <w:t xml:space="preserve">aterial </w:t>
      </w:r>
      <w:r w:rsidR="00665501">
        <w:rPr>
          <w:rFonts w:cs="Times New Roman"/>
          <w:szCs w:val="20"/>
        </w:rPr>
        <w:t xml:space="preserve">lückenlos </w:t>
      </w:r>
      <w:r w:rsidRPr="006D12E4">
        <w:rPr>
          <w:rFonts w:cs="Times New Roman"/>
          <w:szCs w:val="20"/>
        </w:rPr>
        <w:t xml:space="preserve">nachverfolgen und kontrollieren kann. </w:t>
      </w:r>
      <w:r w:rsidR="00BB634B">
        <w:rPr>
          <w:rFonts w:cs="Times New Roman"/>
          <w:szCs w:val="20"/>
        </w:rPr>
        <w:t xml:space="preserve">In dem </w:t>
      </w:r>
      <w:proofErr w:type="spellStart"/>
      <w:r w:rsidR="00BB634B">
        <w:rPr>
          <w:rFonts w:cs="Times New Roman"/>
          <w:szCs w:val="20"/>
        </w:rPr>
        <w:t>Prozess</w:t>
      </w:r>
      <w:proofErr w:type="spellEnd"/>
      <w:r w:rsidR="00BB634B">
        <w:rPr>
          <w:rFonts w:cs="Times New Roman"/>
          <w:szCs w:val="20"/>
        </w:rPr>
        <w:t xml:space="preserve"> </w:t>
      </w:r>
      <w:r w:rsidRPr="006D12E4">
        <w:rPr>
          <w:rFonts w:cs="Times New Roman"/>
          <w:szCs w:val="20"/>
        </w:rPr>
        <w:t xml:space="preserve">gibt </w:t>
      </w:r>
      <w:r w:rsidR="00BB634B">
        <w:rPr>
          <w:rFonts w:cs="Times New Roman"/>
          <w:szCs w:val="20"/>
        </w:rPr>
        <w:t xml:space="preserve">es </w:t>
      </w:r>
      <w:r w:rsidRPr="006D12E4">
        <w:rPr>
          <w:rFonts w:cs="Times New Roman"/>
          <w:szCs w:val="20"/>
        </w:rPr>
        <w:t xml:space="preserve">Tausende von Datenpunkten zwischen Patient, Spender, </w:t>
      </w:r>
      <w:r w:rsidR="008D1594">
        <w:rPr>
          <w:rFonts w:cs="Times New Roman"/>
          <w:szCs w:val="20"/>
        </w:rPr>
        <w:t xml:space="preserve">Zellmaterial </w:t>
      </w:r>
      <w:r w:rsidRPr="006D12E4">
        <w:rPr>
          <w:rFonts w:cs="Times New Roman"/>
          <w:szCs w:val="20"/>
        </w:rPr>
        <w:t xml:space="preserve">und Materialverwaltung. </w:t>
      </w:r>
      <w:proofErr w:type="spellStart"/>
      <w:r w:rsidRPr="006D12E4">
        <w:rPr>
          <w:rFonts w:cs="Times New Roman"/>
          <w:szCs w:val="20"/>
        </w:rPr>
        <w:t>PAS</w:t>
      </w:r>
      <w:proofErr w:type="spellEnd"/>
      <w:r w:rsidRPr="006D12E4">
        <w:rPr>
          <w:rFonts w:cs="Times New Roman"/>
          <w:szCs w:val="20"/>
        </w:rPr>
        <w:t>-X bietet ein</w:t>
      </w:r>
      <w:r w:rsidR="002E170C">
        <w:rPr>
          <w:rFonts w:cs="Times New Roman"/>
          <w:szCs w:val="20"/>
        </w:rPr>
        <w:t>e</w:t>
      </w:r>
      <w:r w:rsidRPr="006D12E4">
        <w:rPr>
          <w:rFonts w:cs="Times New Roman"/>
          <w:szCs w:val="20"/>
        </w:rPr>
        <w:t xml:space="preserve"> </w:t>
      </w:r>
      <w:proofErr w:type="spellStart"/>
      <w:r w:rsidRPr="006D12E4">
        <w:rPr>
          <w:rFonts w:cs="Times New Roman"/>
          <w:szCs w:val="20"/>
        </w:rPr>
        <w:t>GMP</w:t>
      </w:r>
      <w:proofErr w:type="spellEnd"/>
      <w:r w:rsidRPr="006D12E4">
        <w:rPr>
          <w:rFonts w:cs="Times New Roman"/>
          <w:szCs w:val="20"/>
        </w:rPr>
        <w:t>-konforme</w:t>
      </w:r>
      <w:r w:rsidR="002E170C">
        <w:rPr>
          <w:rFonts w:cs="Times New Roman"/>
          <w:szCs w:val="20"/>
        </w:rPr>
        <w:t>,</w:t>
      </w:r>
      <w:r w:rsidRPr="006D12E4">
        <w:rPr>
          <w:rFonts w:cs="Times New Roman"/>
          <w:szCs w:val="20"/>
        </w:rPr>
        <w:t xml:space="preserve"> elektronische </w:t>
      </w:r>
      <w:r w:rsidR="002E170C">
        <w:rPr>
          <w:rFonts w:cs="Times New Roman"/>
          <w:szCs w:val="20"/>
        </w:rPr>
        <w:t>Chargen</w:t>
      </w:r>
      <w:r w:rsidR="00E73B2D">
        <w:rPr>
          <w:rFonts w:cs="Times New Roman"/>
          <w:szCs w:val="20"/>
        </w:rPr>
        <w:t>abarbeitung</w:t>
      </w:r>
      <w:r w:rsidR="002E170C">
        <w:rPr>
          <w:rFonts w:cs="Times New Roman"/>
          <w:szCs w:val="20"/>
        </w:rPr>
        <w:t xml:space="preserve">, die es erlaubt, </w:t>
      </w:r>
      <w:r w:rsidRPr="006D12E4">
        <w:rPr>
          <w:rFonts w:cs="Times New Roman"/>
          <w:szCs w:val="20"/>
        </w:rPr>
        <w:t xml:space="preserve">in Echtzeit auf Daten </w:t>
      </w:r>
      <w:r w:rsidR="002E170C">
        <w:rPr>
          <w:rFonts w:cs="Times New Roman"/>
          <w:szCs w:val="20"/>
        </w:rPr>
        <w:t>zuzugreifen und sie zu analysieren. Die Qualität der Daten erhöht sich</w:t>
      </w:r>
      <w:r w:rsidR="00E73B2D">
        <w:rPr>
          <w:rFonts w:cs="Times New Roman"/>
          <w:szCs w:val="20"/>
        </w:rPr>
        <w:t xml:space="preserve"> damit</w:t>
      </w:r>
      <w:r w:rsidR="002E170C">
        <w:rPr>
          <w:rFonts w:cs="Times New Roman"/>
          <w:szCs w:val="20"/>
        </w:rPr>
        <w:t xml:space="preserve">, während </w:t>
      </w:r>
      <w:r w:rsidRPr="006D12E4">
        <w:rPr>
          <w:rFonts w:cs="Times New Roman"/>
          <w:szCs w:val="20"/>
        </w:rPr>
        <w:t xml:space="preserve">der Aufwand für die </w:t>
      </w:r>
      <w:r w:rsidR="00E73B2D">
        <w:rPr>
          <w:rFonts w:cs="Times New Roman"/>
          <w:szCs w:val="20"/>
        </w:rPr>
        <w:t>A</w:t>
      </w:r>
      <w:r w:rsidR="002E170C">
        <w:rPr>
          <w:rFonts w:cs="Times New Roman"/>
          <w:szCs w:val="20"/>
        </w:rPr>
        <w:t xml:space="preserve">barbeitung </w:t>
      </w:r>
      <w:r w:rsidRPr="006D12E4">
        <w:rPr>
          <w:rFonts w:cs="Times New Roman"/>
          <w:szCs w:val="20"/>
        </w:rPr>
        <w:t>und das Risiko</w:t>
      </w:r>
      <w:r w:rsidR="002E170C">
        <w:rPr>
          <w:rFonts w:cs="Times New Roman"/>
          <w:szCs w:val="20"/>
        </w:rPr>
        <w:t xml:space="preserve"> menschlicher Fehler verringert werden.</w:t>
      </w:r>
    </w:p>
    <w:p w:rsidR="006D12E4" w:rsidRPr="001C431E" w:rsidRDefault="006D12E4" w:rsidP="00ED19AD">
      <w:pPr>
        <w:autoSpaceDE w:val="0"/>
        <w:autoSpaceDN w:val="0"/>
        <w:adjustRightInd w:val="0"/>
        <w:spacing w:after="60" w:line="360" w:lineRule="auto"/>
        <w:rPr>
          <w:rFonts w:cs="Times New Roman"/>
          <w:szCs w:val="20"/>
        </w:rPr>
      </w:pPr>
    </w:p>
    <w:p w:rsidR="00080B76" w:rsidRPr="00202800" w:rsidRDefault="00E73B2D" w:rsidP="00080B76">
      <w:pPr>
        <w:autoSpaceDE w:val="0"/>
        <w:autoSpaceDN w:val="0"/>
        <w:adjustRightInd w:val="0"/>
        <w:spacing w:after="60" w:line="360" w:lineRule="auto"/>
        <w:rPr>
          <w:b/>
          <w:lang w:val="en-US"/>
        </w:rPr>
      </w:pPr>
      <w:proofErr w:type="spellStart"/>
      <w:r>
        <w:rPr>
          <w:b/>
          <w:lang w:val="en-US"/>
        </w:rPr>
        <w:t>Foto</w:t>
      </w:r>
      <w:proofErr w:type="spellEnd"/>
    </w:p>
    <w:p w:rsidR="00080B76" w:rsidRDefault="00080B76" w:rsidP="00080B76">
      <w:pPr>
        <w:autoSpaceDE w:val="0"/>
        <w:autoSpaceDN w:val="0"/>
        <w:adjustRightInd w:val="0"/>
        <w:spacing w:after="60" w:line="360" w:lineRule="auto"/>
        <w:rPr>
          <w:lang w:val="en-US"/>
        </w:rPr>
      </w:pPr>
      <w:r>
        <w:rPr>
          <w:noProof/>
        </w:rPr>
        <w:drawing>
          <wp:inline distT="0" distB="0" distL="0" distR="0" wp14:anchorId="628BEBBC" wp14:editId="2CDF87E7">
            <wp:extent cx="1466850" cy="2200277"/>
            <wp:effectExtent l="0" t="0" r="0" b="9525"/>
            <wp:docPr id="5" name="Grafik 5" descr="C:\Users\jan_endler\AppData\Local\Microsoft\Windows\Temporary Internet Files\Content.Word\DSC08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_endler\AppData\Local\Microsoft\Windows\Temporary Internet Files\Content.Word\DSC08986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0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2D" w:rsidRPr="00E73B2D" w:rsidRDefault="00080B76" w:rsidP="00E73B2D">
      <w:pPr>
        <w:spacing w:line="360" w:lineRule="auto"/>
        <w:rPr>
          <w:sz w:val="20"/>
          <w:szCs w:val="20"/>
          <w:lang w:val="en-US"/>
        </w:rPr>
      </w:pPr>
      <w:r w:rsidRPr="00E73B2D">
        <w:rPr>
          <w:sz w:val="20"/>
          <w:szCs w:val="20"/>
          <w:lang w:val="en-US"/>
        </w:rPr>
        <w:t xml:space="preserve">Von links: Dr. Andreas Fischer, Werum IT Solutions, und Charles Mooney, Blood Centers of America, </w:t>
      </w:r>
      <w:proofErr w:type="spellStart"/>
      <w:r w:rsidR="00684712" w:rsidRPr="00E73B2D">
        <w:rPr>
          <w:sz w:val="20"/>
          <w:szCs w:val="20"/>
          <w:lang w:val="en-US"/>
        </w:rPr>
        <w:t>bei</w:t>
      </w:r>
      <w:proofErr w:type="spellEnd"/>
      <w:r w:rsidR="00684712" w:rsidRPr="00E73B2D">
        <w:rPr>
          <w:sz w:val="20"/>
          <w:szCs w:val="20"/>
          <w:lang w:val="en-US"/>
        </w:rPr>
        <w:t xml:space="preserve"> </w:t>
      </w:r>
      <w:proofErr w:type="spellStart"/>
      <w:r w:rsidR="00684712" w:rsidRPr="00E73B2D">
        <w:rPr>
          <w:sz w:val="20"/>
          <w:szCs w:val="20"/>
          <w:lang w:val="en-US"/>
        </w:rPr>
        <w:t>dem</w:t>
      </w:r>
      <w:proofErr w:type="spellEnd"/>
      <w:r w:rsidR="00684712" w:rsidRPr="00E73B2D">
        <w:rPr>
          <w:sz w:val="20"/>
          <w:szCs w:val="20"/>
          <w:lang w:val="en-US"/>
        </w:rPr>
        <w:t xml:space="preserve"> </w:t>
      </w:r>
      <w:proofErr w:type="spellStart"/>
      <w:r w:rsidR="00684712" w:rsidRPr="00E73B2D">
        <w:rPr>
          <w:sz w:val="20"/>
          <w:szCs w:val="20"/>
          <w:lang w:val="en-US"/>
        </w:rPr>
        <w:t>Vertragsabschluss</w:t>
      </w:r>
      <w:proofErr w:type="spellEnd"/>
      <w:r w:rsidR="00E73B2D" w:rsidRPr="00E73B2D">
        <w:rPr>
          <w:sz w:val="20"/>
          <w:szCs w:val="20"/>
          <w:lang w:val="en-US"/>
        </w:rPr>
        <w:br w:type="page"/>
      </w:r>
    </w:p>
    <w:p w:rsidR="00A949EA" w:rsidRPr="00E73B2D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  <w:lang w:val="en-US"/>
        </w:rPr>
      </w:pPr>
      <w:proofErr w:type="spellStart"/>
      <w:r w:rsidRPr="00E73B2D">
        <w:rPr>
          <w:rFonts w:eastAsia="MS Mincho"/>
          <w:b/>
          <w:bCs/>
          <w:sz w:val="20"/>
          <w:szCs w:val="20"/>
          <w:lang w:val="en-US"/>
        </w:rPr>
        <w:lastRenderedPageBreak/>
        <w:t>Über</w:t>
      </w:r>
      <w:proofErr w:type="spellEnd"/>
      <w:r w:rsidRPr="00E73B2D">
        <w:rPr>
          <w:rFonts w:eastAsia="MS Mincho"/>
          <w:b/>
          <w:bCs/>
          <w:sz w:val="20"/>
          <w:szCs w:val="20"/>
          <w:lang w:val="en-US"/>
        </w:rPr>
        <w:t xml:space="preserve"> Werum IT Solutions</w:t>
      </w:r>
    </w:p>
    <w:p w:rsidR="00A949EA" w:rsidRDefault="00A949EA" w:rsidP="00A949EA">
      <w:pPr>
        <w:rPr>
          <w:sz w:val="20"/>
          <w:szCs w:val="20"/>
        </w:rPr>
      </w:pPr>
      <w:r w:rsidRPr="00E73B2D">
        <w:rPr>
          <w:sz w:val="20"/>
          <w:szCs w:val="20"/>
        </w:rPr>
        <w:t xml:space="preserve">Die Werum </w:t>
      </w:r>
      <w:proofErr w:type="spellStart"/>
      <w:r w:rsidRPr="00E73B2D">
        <w:rPr>
          <w:sz w:val="20"/>
          <w:szCs w:val="20"/>
        </w:rPr>
        <w:t>IT</w:t>
      </w:r>
      <w:proofErr w:type="spellEnd"/>
      <w:r w:rsidRPr="00E73B2D">
        <w:rPr>
          <w:sz w:val="20"/>
          <w:szCs w:val="20"/>
        </w:rPr>
        <w:t xml:space="preserve"> Solutions GmbH ist der international führende Anbieter von Manufacturing </w:t>
      </w:r>
      <w:proofErr w:type="spellStart"/>
      <w:r w:rsidRPr="00E73B2D">
        <w:rPr>
          <w:sz w:val="20"/>
          <w:szCs w:val="20"/>
        </w:rPr>
        <w:t>Execution</w:t>
      </w:r>
      <w:proofErr w:type="spellEnd"/>
      <w:r w:rsidRPr="00E73B2D">
        <w:rPr>
          <w:sz w:val="20"/>
          <w:szCs w:val="20"/>
        </w:rPr>
        <w:t xml:space="preserve"> Systems </w:t>
      </w:r>
      <w:r w:rsidRPr="00FC3BD4">
        <w:rPr>
          <w:sz w:val="20"/>
          <w:szCs w:val="20"/>
        </w:rPr>
        <w:t>(</w:t>
      </w:r>
      <w:proofErr w:type="spellStart"/>
      <w:r w:rsidRPr="00FC3BD4">
        <w:rPr>
          <w:sz w:val="20"/>
          <w:szCs w:val="20"/>
        </w:rPr>
        <w:t>MES</w:t>
      </w:r>
      <w:proofErr w:type="spellEnd"/>
      <w:r w:rsidRPr="00FC3BD4">
        <w:rPr>
          <w:sz w:val="20"/>
          <w:szCs w:val="20"/>
        </w:rPr>
        <w:t>) und Manufacturing</w:t>
      </w:r>
      <w:r w:rsidRPr="00B97258">
        <w:rPr>
          <w:sz w:val="20"/>
          <w:szCs w:val="20"/>
        </w:rPr>
        <w:t>-</w:t>
      </w:r>
      <w:proofErr w:type="spellStart"/>
      <w:r w:rsidRPr="00B97258">
        <w:rPr>
          <w:sz w:val="20"/>
          <w:szCs w:val="20"/>
        </w:rPr>
        <w:t>IT</w:t>
      </w:r>
      <w:proofErr w:type="spellEnd"/>
      <w:r w:rsidRPr="00B97258">
        <w:rPr>
          <w:sz w:val="20"/>
          <w:szCs w:val="20"/>
        </w:rPr>
        <w:t xml:space="preserve">-Lösungen für die Pharma- und Biotechindustrie. </w:t>
      </w:r>
      <w:r>
        <w:rPr>
          <w:sz w:val="20"/>
          <w:szCs w:val="20"/>
        </w:rPr>
        <w:t xml:space="preserve">Das </w:t>
      </w:r>
      <w:proofErr w:type="spellStart"/>
      <w:r>
        <w:rPr>
          <w:sz w:val="20"/>
          <w:szCs w:val="20"/>
        </w:rPr>
        <w:t>PAS</w:t>
      </w:r>
      <w:proofErr w:type="spellEnd"/>
      <w:r>
        <w:rPr>
          <w:sz w:val="20"/>
          <w:szCs w:val="20"/>
        </w:rPr>
        <w:t>-X-</w:t>
      </w:r>
      <w:r w:rsidRPr="00B97258">
        <w:rPr>
          <w:sz w:val="20"/>
          <w:szCs w:val="20"/>
        </w:rPr>
        <w:t xml:space="preserve">Softwareprodukt </w:t>
      </w:r>
      <w:r>
        <w:rPr>
          <w:sz w:val="20"/>
          <w:szCs w:val="20"/>
        </w:rPr>
        <w:t>i</w:t>
      </w:r>
      <w:r w:rsidRPr="00B97258">
        <w:rPr>
          <w:sz w:val="20"/>
          <w:szCs w:val="20"/>
        </w:rPr>
        <w:t xml:space="preserve">st weltweit bei </w:t>
      </w:r>
      <w:r>
        <w:rPr>
          <w:sz w:val="20"/>
          <w:szCs w:val="20"/>
        </w:rPr>
        <w:t xml:space="preserve">der Mehrheit </w:t>
      </w:r>
      <w:r w:rsidRPr="00B97258">
        <w:rPr>
          <w:sz w:val="20"/>
          <w:szCs w:val="20"/>
        </w:rPr>
        <w:t>der Top 30-Pharma- und Biotechunternehmen</w:t>
      </w:r>
      <w:r>
        <w:rPr>
          <w:sz w:val="20"/>
          <w:szCs w:val="20"/>
        </w:rPr>
        <w:t xml:space="preserve"> und </w:t>
      </w:r>
      <w:r w:rsidRPr="00B97258">
        <w:rPr>
          <w:sz w:val="20"/>
          <w:szCs w:val="20"/>
        </w:rPr>
        <w:t xml:space="preserve">auch bei vielen mittelständischen Herstellern im Einsatz. </w:t>
      </w:r>
      <w:proofErr w:type="spellStart"/>
      <w:r w:rsidRPr="00B97258">
        <w:rPr>
          <w:sz w:val="20"/>
          <w:szCs w:val="20"/>
        </w:rPr>
        <w:t>Werum’s</w:t>
      </w:r>
      <w:proofErr w:type="spellEnd"/>
      <w:r w:rsidRPr="00B97258">
        <w:rPr>
          <w:sz w:val="20"/>
          <w:szCs w:val="20"/>
        </w:rPr>
        <w:t xml:space="preserve"> Manufacturing-</w:t>
      </w:r>
      <w:proofErr w:type="spellStart"/>
      <w:r w:rsidRPr="00B97258">
        <w:rPr>
          <w:sz w:val="20"/>
          <w:szCs w:val="20"/>
        </w:rPr>
        <w:t>IT</w:t>
      </w:r>
      <w:proofErr w:type="spellEnd"/>
      <w:r w:rsidRPr="00B97258">
        <w:rPr>
          <w:sz w:val="20"/>
          <w:szCs w:val="20"/>
        </w:rPr>
        <w:t xml:space="preserve">-Lösungen helfen Pharmaherstellern, die Effizienz ihrer Fertigung zu erhöhen, die Produktivität zu steigern und regulatorische Anforderungen </w:t>
      </w:r>
      <w:r w:rsidRPr="00386E87">
        <w:rPr>
          <w:sz w:val="20"/>
          <w:szCs w:val="20"/>
        </w:rPr>
        <w:t xml:space="preserve">zu erfüllen. </w:t>
      </w:r>
      <w:r w:rsidRPr="00485DBD">
        <w:rPr>
          <w:sz w:val="20"/>
          <w:szCs w:val="20"/>
        </w:rPr>
        <w:t xml:space="preserve">Das 1969 gegründete </w:t>
      </w:r>
      <w:proofErr w:type="spellStart"/>
      <w:r w:rsidRPr="00485DBD">
        <w:rPr>
          <w:sz w:val="20"/>
          <w:szCs w:val="20"/>
        </w:rPr>
        <w:t>IT</w:t>
      </w:r>
      <w:proofErr w:type="spellEnd"/>
      <w:r w:rsidRPr="00485DBD">
        <w:rPr>
          <w:sz w:val="20"/>
          <w:szCs w:val="20"/>
        </w:rPr>
        <w:t xml:space="preserve">-Unternehmen mit Hauptsitz in </w:t>
      </w:r>
      <w:r>
        <w:rPr>
          <w:sz w:val="20"/>
          <w:szCs w:val="20"/>
        </w:rPr>
        <w:t>L</w:t>
      </w:r>
      <w:r w:rsidRPr="00485DBD">
        <w:rPr>
          <w:sz w:val="20"/>
          <w:szCs w:val="20"/>
        </w:rPr>
        <w:t>üneburg unterhält zahlreiche Standorte in Europa, Amerika und Asien.</w:t>
      </w:r>
    </w:p>
    <w:p w:rsidR="00A949EA" w:rsidRPr="00485DBD" w:rsidRDefault="00276420" w:rsidP="00A949EA">
      <w:pPr>
        <w:rPr>
          <w:sz w:val="20"/>
          <w:szCs w:val="20"/>
        </w:rPr>
      </w:pPr>
      <w:hyperlink r:id="rId10" w:history="1">
        <w:proofErr w:type="spellStart"/>
        <w:r w:rsidR="00A949EA" w:rsidRPr="00822CCC">
          <w:rPr>
            <w:rStyle w:val="Hyperlink"/>
            <w:sz w:val="20"/>
            <w:szCs w:val="20"/>
          </w:rPr>
          <w:t>www.werum.com</w:t>
        </w:r>
        <w:proofErr w:type="spellEnd"/>
      </w:hyperlink>
      <w:r w:rsidR="00A949EA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A949EA" w:rsidRPr="00C85FB2" w:rsidRDefault="00A949EA" w:rsidP="00A949EA">
      <w:pPr>
        <w:rPr>
          <w:sz w:val="20"/>
          <w:szCs w:val="20"/>
        </w:rPr>
      </w:pPr>
      <w:r w:rsidRPr="00C85FB2">
        <w:rPr>
          <w:sz w:val="20"/>
          <w:szCs w:val="20"/>
        </w:rPr>
        <w:t xml:space="preserve">Werum ist Teil von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Systems, dem Geschäftsfeld Pharma-Systeme des internationalen Technologiekonzerns Körber.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 mit seinen Unternehmen </w:t>
      </w:r>
      <w:proofErr w:type="spellStart"/>
      <w:r w:rsidRPr="00C85FB2">
        <w:rPr>
          <w:sz w:val="20"/>
          <w:szCs w:val="20"/>
        </w:rPr>
        <w:t>Dividella</w:t>
      </w:r>
      <w:proofErr w:type="spellEnd"/>
      <w:r w:rsidRPr="00C85FB2">
        <w:rPr>
          <w:sz w:val="20"/>
          <w:szCs w:val="20"/>
        </w:rPr>
        <w:t xml:space="preserve">, Fargo Automation, </w:t>
      </w:r>
      <w:proofErr w:type="spellStart"/>
      <w:r w:rsidRPr="00C85FB2">
        <w:rPr>
          <w:sz w:val="20"/>
          <w:szCs w:val="20"/>
        </w:rPr>
        <w:t>Mediseal</w:t>
      </w:r>
      <w:proofErr w:type="spellEnd"/>
      <w:r w:rsidRPr="00C85FB2">
        <w:rPr>
          <w:sz w:val="20"/>
          <w:szCs w:val="20"/>
        </w:rPr>
        <w:t xml:space="preserve">, Rondo, Seidenader Maschinenbau, </w:t>
      </w:r>
      <w:proofErr w:type="spellStart"/>
      <w:r w:rsidRPr="00C85FB2">
        <w:rPr>
          <w:sz w:val="20"/>
          <w:szCs w:val="20"/>
        </w:rPr>
        <w:t>Systec</w:t>
      </w:r>
      <w:proofErr w:type="spellEnd"/>
      <w:r w:rsidRPr="00C85FB2">
        <w:rPr>
          <w:sz w:val="20"/>
          <w:szCs w:val="20"/>
        </w:rPr>
        <w:t xml:space="preserve"> &amp; Services, </w:t>
      </w:r>
      <w:proofErr w:type="spellStart"/>
      <w:r w:rsidRPr="00C85FB2">
        <w:rPr>
          <w:sz w:val="20"/>
          <w:szCs w:val="20"/>
        </w:rPr>
        <w:t>Traxeed</w:t>
      </w:r>
      <w:proofErr w:type="spellEnd"/>
      <w:r w:rsidRPr="00C85FB2">
        <w:rPr>
          <w:sz w:val="20"/>
          <w:szCs w:val="20"/>
        </w:rPr>
        <w:t xml:space="preserve"> und Werum </w:t>
      </w:r>
      <w:proofErr w:type="spellStart"/>
      <w:r w:rsidRPr="00C85FB2">
        <w:rPr>
          <w:sz w:val="20"/>
          <w:szCs w:val="20"/>
        </w:rPr>
        <w:t>IT</w:t>
      </w:r>
      <w:proofErr w:type="spellEnd"/>
      <w:r w:rsidRPr="00C85FB2">
        <w:rPr>
          <w:sz w:val="20"/>
          <w:szCs w:val="20"/>
        </w:rPr>
        <w:t xml:space="preserve"> Solutions ist international führender Anbieter von Lösungen für die Herstellung und Verpackung pharmazeutischer Produkte. Unter dem Dach von </w:t>
      </w:r>
      <w:proofErr w:type="spellStart"/>
      <w:r w:rsidRPr="00C85FB2">
        <w:rPr>
          <w:sz w:val="20"/>
          <w:szCs w:val="20"/>
        </w:rPr>
        <w:t>Medipak</w:t>
      </w:r>
      <w:proofErr w:type="spellEnd"/>
      <w:r w:rsidRPr="00C85FB2">
        <w:rPr>
          <w:sz w:val="20"/>
          <w:szCs w:val="20"/>
        </w:rPr>
        <w:t xml:space="preserve"> Systems bietet Werum integrierte </w:t>
      </w:r>
      <w:proofErr w:type="spellStart"/>
      <w:r w:rsidRPr="00C85FB2">
        <w:rPr>
          <w:sz w:val="20"/>
          <w:szCs w:val="20"/>
        </w:rPr>
        <w:t>IT</w:t>
      </w:r>
      <w:proofErr w:type="spellEnd"/>
      <w:r w:rsidRPr="00C85FB2">
        <w:rPr>
          <w:sz w:val="20"/>
          <w:szCs w:val="20"/>
        </w:rPr>
        <w:t xml:space="preserve">-Lösungen für sämtliche Phasen der pharmazeutischen und biotechnologischen Produktion – von der </w:t>
      </w:r>
      <w:proofErr w:type="spellStart"/>
      <w:r w:rsidRPr="00C85FB2">
        <w:rPr>
          <w:sz w:val="20"/>
          <w:szCs w:val="20"/>
        </w:rPr>
        <w:t>Prozessentwicklung</w:t>
      </w:r>
      <w:proofErr w:type="spellEnd"/>
      <w:r w:rsidRPr="00C85FB2">
        <w:rPr>
          <w:sz w:val="20"/>
          <w:szCs w:val="20"/>
        </w:rPr>
        <w:t xml:space="preserve"> über die kommerzielle Produktion bis zur Verpackung einschließlich Track &amp; Trace </w:t>
      </w:r>
      <w:proofErr w:type="spellStart"/>
      <w:r w:rsidRPr="00C85FB2">
        <w:rPr>
          <w:sz w:val="20"/>
          <w:szCs w:val="20"/>
        </w:rPr>
        <w:t>Serialisierung</w:t>
      </w:r>
      <w:proofErr w:type="spellEnd"/>
      <w:r w:rsidRPr="00C85FB2">
        <w:rPr>
          <w:sz w:val="20"/>
          <w:szCs w:val="20"/>
        </w:rPr>
        <w:t>. Körber vereint weltweit führende Unternehmen und erzielt mit rund 1</w:t>
      </w:r>
      <w:r w:rsidR="00371FD3">
        <w:rPr>
          <w:sz w:val="20"/>
          <w:szCs w:val="20"/>
        </w:rPr>
        <w:t>0</w:t>
      </w:r>
      <w:r w:rsidRPr="00C85FB2">
        <w:rPr>
          <w:sz w:val="20"/>
          <w:szCs w:val="20"/>
        </w:rPr>
        <w:t>.000 Mitarbeitern einen Umsatz von 2,6 Milliarden Euro.</w:t>
      </w:r>
    </w:p>
    <w:p w:rsidR="00A949EA" w:rsidRDefault="00276420" w:rsidP="00A949EA">
      <w:pPr>
        <w:rPr>
          <w:sz w:val="20"/>
          <w:szCs w:val="20"/>
        </w:rPr>
      </w:pPr>
      <w:hyperlink r:id="rId11" w:history="1">
        <w:proofErr w:type="spellStart"/>
        <w:r w:rsidR="00A949EA">
          <w:rPr>
            <w:rStyle w:val="Hyperlink"/>
            <w:sz w:val="20"/>
            <w:szCs w:val="20"/>
          </w:rPr>
          <w:t>www.medipak-systems.com</w:t>
        </w:r>
        <w:proofErr w:type="spellEnd"/>
      </w:hyperlink>
      <w:r w:rsidR="00A949EA">
        <w:t xml:space="preserve">, </w:t>
      </w:r>
      <w:hyperlink r:id="rId12" w:history="1">
        <w:proofErr w:type="spellStart"/>
        <w:r w:rsidR="00640FBE" w:rsidRPr="001409E7">
          <w:rPr>
            <w:rStyle w:val="Hyperlink"/>
            <w:sz w:val="20"/>
            <w:szCs w:val="20"/>
          </w:rPr>
          <w:t>www.koerber.com</w:t>
        </w:r>
        <w:proofErr w:type="spellEnd"/>
      </w:hyperlink>
    </w:p>
    <w:p w:rsidR="00A949EA" w:rsidRDefault="00A949EA" w:rsidP="00A949EA">
      <w:pPr>
        <w:rPr>
          <w:sz w:val="20"/>
        </w:rPr>
      </w:pPr>
    </w:p>
    <w:p w:rsidR="002155F4" w:rsidRPr="002155F4" w:rsidRDefault="002155F4" w:rsidP="002155F4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 w:rsidRPr="002155F4">
        <w:rPr>
          <w:rFonts w:eastAsia="MS Mincho"/>
          <w:b/>
          <w:bCs/>
          <w:sz w:val="20"/>
          <w:szCs w:val="20"/>
        </w:rPr>
        <w:t xml:space="preserve">Über Blood Centers </w:t>
      </w:r>
      <w:proofErr w:type="spellStart"/>
      <w:r w:rsidRPr="002155F4">
        <w:rPr>
          <w:rFonts w:eastAsia="MS Mincho"/>
          <w:b/>
          <w:bCs/>
          <w:sz w:val="20"/>
          <w:szCs w:val="20"/>
        </w:rPr>
        <w:t>of</w:t>
      </w:r>
      <w:proofErr w:type="spellEnd"/>
      <w:r w:rsidRPr="002155F4">
        <w:rPr>
          <w:rFonts w:eastAsia="MS Mincho"/>
          <w:b/>
          <w:bCs/>
          <w:sz w:val="20"/>
          <w:szCs w:val="20"/>
        </w:rPr>
        <w:t xml:space="preserve"> </w:t>
      </w:r>
      <w:proofErr w:type="spellStart"/>
      <w:r w:rsidRPr="002155F4">
        <w:rPr>
          <w:rFonts w:eastAsia="MS Mincho"/>
          <w:b/>
          <w:bCs/>
          <w:sz w:val="20"/>
          <w:szCs w:val="20"/>
        </w:rPr>
        <w:t>America</w:t>
      </w:r>
      <w:proofErr w:type="spellEnd"/>
    </w:p>
    <w:p w:rsidR="002155F4" w:rsidRPr="002155F4" w:rsidRDefault="002155F4" w:rsidP="002155F4">
      <w:pPr>
        <w:rPr>
          <w:sz w:val="20"/>
        </w:rPr>
      </w:pPr>
      <w:r w:rsidRPr="002155F4">
        <w:rPr>
          <w:sz w:val="20"/>
        </w:rPr>
        <w:t xml:space="preserve">Blood Centers </w:t>
      </w:r>
      <w:proofErr w:type="spellStart"/>
      <w:r w:rsidRPr="002155F4">
        <w:rPr>
          <w:sz w:val="20"/>
        </w:rPr>
        <w:t>of</w:t>
      </w:r>
      <w:proofErr w:type="spellEnd"/>
      <w:r w:rsidRPr="002155F4">
        <w:rPr>
          <w:sz w:val="20"/>
        </w:rPr>
        <w:t xml:space="preserve"> </w:t>
      </w:r>
      <w:proofErr w:type="spellStart"/>
      <w:r w:rsidRPr="002155F4">
        <w:rPr>
          <w:sz w:val="20"/>
        </w:rPr>
        <w:t>America</w:t>
      </w:r>
      <w:proofErr w:type="spellEnd"/>
      <w:r w:rsidRPr="002155F4">
        <w:rPr>
          <w:sz w:val="20"/>
        </w:rPr>
        <w:t xml:space="preserve"> (</w:t>
      </w:r>
      <w:proofErr w:type="spellStart"/>
      <w:r w:rsidRPr="002155F4">
        <w:rPr>
          <w:sz w:val="20"/>
        </w:rPr>
        <w:t>BCA</w:t>
      </w:r>
      <w:proofErr w:type="spellEnd"/>
      <w:r w:rsidRPr="002155F4">
        <w:rPr>
          <w:sz w:val="20"/>
        </w:rPr>
        <w:t>) ist ein</w:t>
      </w:r>
      <w:r w:rsidR="0009504E">
        <w:rPr>
          <w:sz w:val="20"/>
        </w:rPr>
        <w:t xml:space="preserve">e Vereinigung </w:t>
      </w:r>
      <w:r w:rsidR="00706052">
        <w:rPr>
          <w:sz w:val="20"/>
        </w:rPr>
        <w:t xml:space="preserve">von </w:t>
      </w:r>
      <w:r w:rsidRPr="002155F4">
        <w:rPr>
          <w:sz w:val="20"/>
        </w:rPr>
        <w:t>über 50 unabhängigen Blutzentren in Nordamerika, die fast 40</w:t>
      </w:r>
      <w:r w:rsidR="00706052">
        <w:rPr>
          <w:sz w:val="20"/>
        </w:rPr>
        <w:t xml:space="preserve"> Prozent </w:t>
      </w:r>
      <w:r w:rsidRPr="002155F4">
        <w:rPr>
          <w:sz w:val="20"/>
        </w:rPr>
        <w:t xml:space="preserve">der US-amerikanischen Blutversorgung </w:t>
      </w:r>
      <w:r w:rsidR="00706052">
        <w:rPr>
          <w:sz w:val="20"/>
        </w:rPr>
        <w:t>übernehmen</w:t>
      </w:r>
      <w:r w:rsidRPr="002155F4">
        <w:rPr>
          <w:sz w:val="20"/>
        </w:rPr>
        <w:t>. Neben ihrem Kerngeschäft</w:t>
      </w:r>
      <w:r w:rsidR="000D3514">
        <w:rPr>
          <w:sz w:val="20"/>
        </w:rPr>
        <w:t>, die V</w:t>
      </w:r>
      <w:r w:rsidRPr="002155F4">
        <w:rPr>
          <w:sz w:val="20"/>
        </w:rPr>
        <w:t xml:space="preserve">ersorgung </w:t>
      </w:r>
      <w:r w:rsidR="000D3514">
        <w:rPr>
          <w:sz w:val="20"/>
        </w:rPr>
        <w:t xml:space="preserve">der </w:t>
      </w:r>
      <w:r w:rsidRPr="002155F4">
        <w:rPr>
          <w:sz w:val="20"/>
        </w:rPr>
        <w:t xml:space="preserve">USA </w:t>
      </w:r>
      <w:r w:rsidR="000D3514">
        <w:rPr>
          <w:sz w:val="20"/>
        </w:rPr>
        <w:t xml:space="preserve">mit Blut sicherzustellen, bieten </w:t>
      </w:r>
      <w:r w:rsidR="0009504E">
        <w:rPr>
          <w:sz w:val="20"/>
        </w:rPr>
        <w:t xml:space="preserve">die einzelnen </w:t>
      </w:r>
      <w:proofErr w:type="spellStart"/>
      <w:r w:rsidR="0009504E">
        <w:rPr>
          <w:sz w:val="20"/>
        </w:rPr>
        <w:t>BCA</w:t>
      </w:r>
      <w:proofErr w:type="spellEnd"/>
      <w:r w:rsidR="0009504E">
        <w:rPr>
          <w:sz w:val="20"/>
        </w:rPr>
        <w:t xml:space="preserve">-Mitglieder </w:t>
      </w:r>
      <w:r w:rsidRPr="002155F4">
        <w:rPr>
          <w:sz w:val="20"/>
        </w:rPr>
        <w:t xml:space="preserve">Dienstleistungen </w:t>
      </w:r>
      <w:r w:rsidR="0009504E">
        <w:rPr>
          <w:sz w:val="20"/>
        </w:rPr>
        <w:t xml:space="preserve">wie z. B. </w:t>
      </w:r>
      <w:r w:rsidRPr="002155F4">
        <w:rPr>
          <w:sz w:val="20"/>
        </w:rPr>
        <w:t xml:space="preserve">Patientenblutmanagement, Transfusionsdienste, </w:t>
      </w:r>
      <w:proofErr w:type="spellStart"/>
      <w:r w:rsidRPr="002155F4">
        <w:rPr>
          <w:sz w:val="20"/>
        </w:rPr>
        <w:t>Immunhämatologietests</w:t>
      </w:r>
      <w:proofErr w:type="spellEnd"/>
      <w:r w:rsidRPr="002155F4">
        <w:rPr>
          <w:sz w:val="20"/>
        </w:rPr>
        <w:t xml:space="preserve">, therapeutische </w:t>
      </w:r>
      <w:proofErr w:type="spellStart"/>
      <w:r w:rsidRPr="002155F4">
        <w:rPr>
          <w:sz w:val="20"/>
        </w:rPr>
        <w:t>Apherese</w:t>
      </w:r>
      <w:proofErr w:type="spellEnd"/>
      <w:r w:rsidRPr="002155F4">
        <w:rPr>
          <w:sz w:val="20"/>
        </w:rPr>
        <w:t xml:space="preserve"> sowie das Einlagern von Gewebe</w:t>
      </w:r>
      <w:r w:rsidR="0009504E">
        <w:rPr>
          <w:sz w:val="20"/>
        </w:rPr>
        <w:t>-</w:t>
      </w:r>
      <w:r w:rsidRPr="002155F4">
        <w:rPr>
          <w:sz w:val="20"/>
        </w:rPr>
        <w:t xml:space="preserve"> und Nabelschnurblut. Darüber hinaus beliefern </w:t>
      </w:r>
      <w:r w:rsidR="000D3514">
        <w:rPr>
          <w:sz w:val="20"/>
        </w:rPr>
        <w:t xml:space="preserve">sie </w:t>
      </w:r>
      <w:r w:rsidRPr="002155F4">
        <w:rPr>
          <w:sz w:val="20"/>
        </w:rPr>
        <w:t>die therapeutische, diagnostische und zelltherapeutische Industrie mit einer Vielzahl menschlicher Blutprodukte, Zellen und Gewebe.</w:t>
      </w:r>
    </w:p>
    <w:p w:rsidR="002155F4" w:rsidRPr="00FC3BD4" w:rsidRDefault="00276420" w:rsidP="00A949EA">
      <w:pPr>
        <w:rPr>
          <w:sz w:val="20"/>
        </w:rPr>
      </w:pPr>
      <w:hyperlink r:id="rId13" w:history="1">
        <w:proofErr w:type="spellStart"/>
        <w:r w:rsidR="002155F4" w:rsidRPr="00FC3BD4">
          <w:rPr>
            <w:rStyle w:val="Hyperlink"/>
            <w:sz w:val="20"/>
            <w:szCs w:val="20"/>
          </w:rPr>
          <w:t>www.bca.coop</w:t>
        </w:r>
        <w:proofErr w:type="spellEnd"/>
      </w:hyperlink>
    </w:p>
    <w:p w:rsidR="002155F4" w:rsidRPr="00FC3BD4" w:rsidRDefault="002155F4" w:rsidP="00A949EA">
      <w:pPr>
        <w:rPr>
          <w:sz w:val="20"/>
        </w:rPr>
      </w:pPr>
    </w:p>
    <w:p w:rsidR="00A949EA" w:rsidRPr="00FC3BD4" w:rsidRDefault="00A949EA" w:rsidP="00A949EA">
      <w:pPr>
        <w:pStyle w:val="Textkrperfett"/>
        <w:spacing w:before="0" w:after="0"/>
        <w:rPr>
          <w:noProof/>
          <w:sz w:val="20"/>
          <w:szCs w:val="20"/>
        </w:rPr>
      </w:pPr>
      <w:r w:rsidRPr="00FC3BD4">
        <w:rPr>
          <w:sz w:val="20"/>
          <w:szCs w:val="20"/>
        </w:rPr>
        <w:t>Kontakt:</w:t>
      </w:r>
    </w:p>
    <w:p w:rsidR="00A949EA" w:rsidRPr="00FC3BD4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FC3BD4">
        <w:rPr>
          <w:b w:val="0"/>
          <w:noProof/>
          <w:sz w:val="20"/>
          <w:szCs w:val="20"/>
        </w:rPr>
        <w:t>Dirk Ebbecke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1D383B">
        <w:rPr>
          <w:b w:val="0"/>
          <w:noProof/>
          <w:sz w:val="20"/>
          <w:szCs w:val="20"/>
          <w:lang w:val="en-US"/>
        </w:rPr>
        <w:t>Director Corporate Communications</w:t>
      </w:r>
    </w:p>
    <w:p w:rsidR="00A949EA" w:rsidRPr="00FC3BD4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FC3BD4">
        <w:rPr>
          <w:b w:val="0"/>
          <w:sz w:val="20"/>
          <w:szCs w:val="20"/>
          <w:lang w:val="en-US"/>
        </w:rPr>
        <w:t>Werum IT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1D383B">
        <w:rPr>
          <w:b w:val="0"/>
          <w:noProof/>
          <w:sz w:val="20"/>
          <w:szCs w:val="20"/>
        </w:rPr>
        <w:t>21337 Lüneburg</w:t>
      </w:r>
    </w:p>
    <w:p w:rsidR="00A949EA" w:rsidRPr="00FC3BD4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FC3BD4">
        <w:rPr>
          <w:b w:val="0"/>
          <w:noProof/>
          <w:sz w:val="20"/>
          <w:szCs w:val="20"/>
        </w:rPr>
        <w:t>Tel. +49 4131 8900-689</w:t>
      </w:r>
    </w:p>
    <w:p w:rsidR="00A949EA" w:rsidRPr="00286A10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286A10">
        <w:rPr>
          <w:b w:val="0"/>
          <w:noProof/>
          <w:sz w:val="20"/>
          <w:szCs w:val="20"/>
          <w:lang w:val="en-US"/>
        </w:rPr>
        <w:t>Fax +49 4131 8900-200</w:t>
      </w:r>
    </w:p>
    <w:p w:rsidR="00A949EA" w:rsidRPr="00286A10" w:rsidRDefault="00276420" w:rsidP="00A949EA">
      <w:pPr>
        <w:rPr>
          <w:sz w:val="20"/>
          <w:szCs w:val="20"/>
          <w:lang w:val="en-US"/>
        </w:rPr>
      </w:pPr>
      <w:hyperlink r:id="rId14">
        <w:r w:rsidR="00A949EA" w:rsidRPr="00286A10">
          <w:rPr>
            <w:rStyle w:val="Hyperlink"/>
            <w:rFonts w:eastAsiaTheme="majorEastAsia"/>
            <w:noProof/>
            <w:sz w:val="20"/>
            <w:szCs w:val="20"/>
            <w:lang w:val="en-US"/>
          </w:rPr>
          <w:t>dirk.ebbecke@werum.com</w:t>
        </w:r>
      </w:hyperlink>
    </w:p>
    <w:p w:rsidR="00A949EA" w:rsidRPr="00286A10" w:rsidRDefault="00A949EA" w:rsidP="00A949EA">
      <w:pPr>
        <w:rPr>
          <w:sz w:val="20"/>
          <w:lang w:val="en-US"/>
        </w:rPr>
      </w:pPr>
    </w:p>
    <w:p w:rsidR="00A949EA" w:rsidRPr="00286A10" w:rsidRDefault="00A949EA" w:rsidP="00A949EA">
      <w:pPr>
        <w:rPr>
          <w:sz w:val="20"/>
          <w:lang w:val="en-US"/>
        </w:rPr>
      </w:pPr>
    </w:p>
    <w:p w:rsidR="00A949EA" w:rsidRPr="00286A10" w:rsidRDefault="00A949EA" w:rsidP="00A949EA">
      <w:pPr>
        <w:rPr>
          <w:sz w:val="20"/>
          <w:lang w:val="en-US"/>
        </w:rPr>
      </w:pPr>
    </w:p>
    <w:sectPr w:rsidR="00A949EA" w:rsidRPr="00286A10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21" w:rsidRDefault="00023421">
      <w:r>
        <w:separator/>
      </w:r>
    </w:p>
  </w:endnote>
  <w:endnote w:type="continuationSeparator" w:id="0">
    <w:p w:rsidR="00023421" w:rsidRDefault="0002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276420">
      <w:rPr>
        <w:noProof/>
        <w:sz w:val="12"/>
        <w:szCs w:val="12"/>
      </w:rPr>
      <w:t>NR_Werum_BCA_de_1907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5920" behindDoc="1" locked="0" layoutInCell="1" allowOverlap="1" wp14:anchorId="4909DDA5" wp14:editId="1A88D00C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276420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276420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276420">
      <w:rPr>
        <w:noProof/>
        <w:sz w:val="12"/>
        <w:szCs w:val="12"/>
      </w:rPr>
      <w:t>NR_Werum_BCA_de_1907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 w:rsidRPr="00CA1D08">
      <w:rPr>
        <w:noProof/>
        <w:szCs w:val="22"/>
      </w:rPr>
      <w:drawing>
        <wp:anchor distT="0" distB="0" distL="114300" distR="114300" simplePos="0" relativeHeight="251660800" behindDoc="1" locked="0" layoutInCell="1" allowOverlap="1" wp14:anchorId="6F5F554E" wp14:editId="37588733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1D08">
      <w:rPr>
        <w:szCs w:val="22"/>
      </w:rP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276420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 w:rsidR="00C01C93">
      <w:rPr>
        <w:szCs w:val="22"/>
      </w:rP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276420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21" w:rsidRDefault="00023421">
      <w:r>
        <w:separator/>
      </w:r>
    </w:p>
  </w:footnote>
  <w:footnote w:type="continuationSeparator" w:id="0">
    <w:p w:rsidR="00023421" w:rsidRDefault="0002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. Andreas Fischer">
    <w15:presenceInfo w15:providerId="AD" w15:userId="S-1-5-21-1558989446-2277419818-2787805971-39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111AC"/>
    <w:rsid w:val="000223A4"/>
    <w:rsid w:val="00023421"/>
    <w:rsid w:val="00052A6A"/>
    <w:rsid w:val="00057DEB"/>
    <w:rsid w:val="00080B76"/>
    <w:rsid w:val="00090415"/>
    <w:rsid w:val="0009504E"/>
    <w:rsid w:val="000D1E39"/>
    <w:rsid w:val="000D3514"/>
    <w:rsid w:val="0011032E"/>
    <w:rsid w:val="0017315D"/>
    <w:rsid w:val="001C1F5E"/>
    <w:rsid w:val="001C431E"/>
    <w:rsid w:val="001D4360"/>
    <w:rsid w:val="001D7A8E"/>
    <w:rsid w:val="00206480"/>
    <w:rsid w:val="002155F4"/>
    <w:rsid w:val="00221A9E"/>
    <w:rsid w:val="00222CDC"/>
    <w:rsid w:val="00242C72"/>
    <w:rsid w:val="00250C1A"/>
    <w:rsid w:val="00266842"/>
    <w:rsid w:val="00276420"/>
    <w:rsid w:val="00286A10"/>
    <w:rsid w:val="002D1BD4"/>
    <w:rsid w:val="002E170C"/>
    <w:rsid w:val="002F35B3"/>
    <w:rsid w:val="00314742"/>
    <w:rsid w:val="00346F69"/>
    <w:rsid w:val="00371FD3"/>
    <w:rsid w:val="003B0DB1"/>
    <w:rsid w:val="003B6FAA"/>
    <w:rsid w:val="003F1466"/>
    <w:rsid w:val="004008AA"/>
    <w:rsid w:val="004069BE"/>
    <w:rsid w:val="00453B28"/>
    <w:rsid w:val="004776DD"/>
    <w:rsid w:val="0048592A"/>
    <w:rsid w:val="004A1545"/>
    <w:rsid w:val="004A3618"/>
    <w:rsid w:val="004B624A"/>
    <w:rsid w:val="00532AC7"/>
    <w:rsid w:val="005475F5"/>
    <w:rsid w:val="0055532B"/>
    <w:rsid w:val="00593192"/>
    <w:rsid w:val="005A1F4E"/>
    <w:rsid w:val="005D3788"/>
    <w:rsid w:val="00605D23"/>
    <w:rsid w:val="00634054"/>
    <w:rsid w:val="00640FBE"/>
    <w:rsid w:val="0064744A"/>
    <w:rsid w:val="00665501"/>
    <w:rsid w:val="00684712"/>
    <w:rsid w:val="006D12E4"/>
    <w:rsid w:val="006F472F"/>
    <w:rsid w:val="00706052"/>
    <w:rsid w:val="007247B0"/>
    <w:rsid w:val="007316F8"/>
    <w:rsid w:val="00734B8C"/>
    <w:rsid w:val="00744570"/>
    <w:rsid w:val="00766AB6"/>
    <w:rsid w:val="007C12AA"/>
    <w:rsid w:val="007D66F6"/>
    <w:rsid w:val="007F119E"/>
    <w:rsid w:val="00850B65"/>
    <w:rsid w:val="00860FDF"/>
    <w:rsid w:val="00877BE3"/>
    <w:rsid w:val="008C3311"/>
    <w:rsid w:val="008D1594"/>
    <w:rsid w:val="008E7191"/>
    <w:rsid w:val="00905F9C"/>
    <w:rsid w:val="009261DB"/>
    <w:rsid w:val="00992A1C"/>
    <w:rsid w:val="009E5C28"/>
    <w:rsid w:val="00A012DA"/>
    <w:rsid w:val="00A06B93"/>
    <w:rsid w:val="00A14091"/>
    <w:rsid w:val="00A212B8"/>
    <w:rsid w:val="00A25984"/>
    <w:rsid w:val="00A45B42"/>
    <w:rsid w:val="00A83880"/>
    <w:rsid w:val="00A949EA"/>
    <w:rsid w:val="00AC6F3C"/>
    <w:rsid w:val="00AD348F"/>
    <w:rsid w:val="00B32EA8"/>
    <w:rsid w:val="00B47E74"/>
    <w:rsid w:val="00B7291C"/>
    <w:rsid w:val="00B951C8"/>
    <w:rsid w:val="00BB634B"/>
    <w:rsid w:val="00C01C93"/>
    <w:rsid w:val="00C22272"/>
    <w:rsid w:val="00C24F36"/>
    <w:rsid w:val="00C905B9"/>
    <w:rsid w:val="00C95BB8"/>
    <w:rsid w:val="00CA1D08"/>
    <w:rsid w:val="00CD5B3C"/>
    <w:rsid w:val="00D02E45"/>
    <w:rsid w:val="00D420F1"/>
    <w:rsid w:val="00D71A46"/>
    <w:rsid w:val="00E011F1"/>
    <w:rsid w:val="00E22538"/>
    <w:rsid w:val="00E73B2D"/>
    <w:rsid w:val="00E92DD1"/>
    <w:rsid w:val="00EA07FD"/>
    <w:rsid w:val="00EC34A0"/>
    <w:rsid w:val="00ED19AD"/>
    <w:rsid w:val="00F00FBF"/>
    <w:rsid w:val="00F17A88"/>
    <w:rsid w:val="00F17FF3"/>
    <w:rsid w:val="00F71568"/>
    <w:rsid w:val="00FC3BD4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semiHidden/>
    <w:unhideWhenUsed/>
    <w:rsid w:val="005475F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475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475F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475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475F5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99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  <w:style w:type="character" w:styleId="Kommentarzeichen">
    <w:name w:val="annotation reference"/>
    <w:basedOn w:val="Absatz-Standardschriftart"/>
    <w:semiHidden/>
    <w:unhideWhenUsed/>
    <w:rsid w:val="005475F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475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475F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475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475F5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ca.coo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://www.koerber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ipak-systems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werum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irk.ebbecke@weru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8A4F-E6D3-4FD7-B7D3-E052F773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9</cp:revision>
  <cp:lastPrinted>2012-04-26T08:37:00Z</cp:lastPrinted>
  <dcterms:created xsi:type="dcterms:W3CDTF">2019-07-10T12:31:00Z</dcterms:created>
  <dcterms:modified xsi:type="dcterms:W3CDTF">2019-07-10T12:46:00Z</dcterms:modified>
</cp:coreProperties>
</file>